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891" w:rsidRDefault="000F3BAF">
      <w:pPr>
        <w:spacing w:line="480" w:lineRule="auto"/>
        <w:ind w:right="0" w:firstLine="0"/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24637" cy="577469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24637" cy="577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891" w:rsidRDefault="000F3BAF">
      <w:pPr>
        <w:ind w:right="175" w:firstLine="0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FE6891" w:rsidRDefault="000F3BAF">
      <w:pPr>
        <w:ind w:right="175" w:firstLine="0"/>
        <w:jc w:val="center"/>
        <w:rPr>
          <w:b/>
          <w:sz w:val="28"/>
        </w:rPr>
      </w:pPr>
      <w:r>
        <w:rPr>
          <w:b/>
          <w:sz w:val="28"/>
        </w:rPr>
        <w:t>СОВЕТСКОГО РАЙОНА ГОРОДА РОСТОВА-НА-ДОНУ</w:t>
      </w:r>
    </w:p>
    <w:p w:rsidR="00FE6891" w:rsidRDefault="00FE6891">
      <w:pPr>
        <w:ind w:right="175" w:firstLine="0"/>
        <w:jc w:val="center"/>
        <w:rPr>
          <w:b/>
          <w:spacing w:val="20"/>
          <w:sz w:val="16"/>
        </w:rPr>
      </w:pPr>
    </w:p>
    <w:p w:rsidR="00FE6891" w:rsidRDefault="00FE6891">
      <w:pPr>
        <w:ind w:right="175" w:firstLine="0"/>
        <w:jc w:val="center"/>
        <w:rPr>
          <w:b/>
          <w:spacing w:val="20"/>
          <w:sz w:val="12"/>
        </w:rPr>
      </w:pPr>
    </w:p>
    <w:p w:rsidR="00FE6891" w:rsidRDefault="000F3BAF">
      <w:pPr>
        <w:ind w:right="175" w:firstLine="0"/>
        <w:jc w:val="center"/>
        <w:rPr>
          <w:sz w:val="28"/>
        </w:rPr>
      </w:pPr>
      <w:r>
        <w:rPr>
          <w:b/>
          <w:spacing w:val="20"/>
          <w:sz w:val="28"/>
        </w:rPr>
        <w:t>ПОСТАНОВЛЕНИЕ</w:t>
      </w:r>
    </w:p>
    <w:p w:rsidR="00FE6891" w:rsidRDefault="000F3BAF">
      <w:pPr>
        <w:ind w:right="175" w:firstLine="0"/>
        <w:rPr>
          <w:sz w:val="28"/>
        </w:rPr>
      </w:pPr>
      <w:r w:rsidRPr="009D7CFD">
        <w:rPr>
          <w:sz w:val="28"/>
        </w:rPr>
        <w:t xml:space="preserve">08 августа 2025 г.                                                      </w:t>
      </w:r>
      <w:r w:rsidRPr="009D7CFD">
        <w:rPr>
          <w:sz w:val="28"/>
        </w:rPr>
        <w:tab/>
        <w:t xml:space="preserve">  </w:t>
      </w:r>
      <w:r w:rsidRPr="009D7CFD">
        <w:rPr>
          <w:sz w:val="28"/>
        </w:rPr>
        <w:tab/>
        <w:t xml:space="preserve">            № </w:t>
      </w:r>
      <w:r w:rsidR="009D7CFD">
        <w:rPr>
          <w:sz w:val="28"/>
        </w:rPr>
        <w:t>123-9</w:t>
      </w:r>
    </w:p>
    <w:p w:rsidR="00FE6891" w:rsidRDefault="000F3BAF">
      <w:pPr>
        <w:ind w:right="175" w:firstLine="0"/>
        <w:jc w:val="center"/>
        <w:rPr>
          <w:sz w:val="28"/>
        </w:rPr>
      </w:pPr>
      <w:r>
        <w:rPr>
          <w:sz w:val="28"/>
        </w:rPr>
        <w:t>г. Ростов-на-Дону</w:t>
      </w:r>
    </w:p>
    <w:p w:rsidR="00FE6891" w:rsidRDefault="00FE6891">
      <w:pPr>
        <w:ind w:left="426" w:right="-1" w:firstLine="0"/>
        <w:rPr>
          <w:sz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276"/>
      </w:tblGrid>
      <w:tr w:rsidR="00FE6891">
        <w:trPr>
          <w:trHeight w:val="1287"/>
          <w:jc w:val="center"/>
        </w:trPr>
        <w:tc>
          <w:tcPr>
            <w:tcW w:w="6276" w:type="dxa"/>
            <w:shd w:val="clear" w:color="auto" w:fill="auto"/>
          </w:tcPr>
          <w:p w:rsidR="00FE6891" w:rsidRDefault="000F3BAF" w:rsidP="00CB5CDF">
            <w:pPr>
              <w:spacing w:line="276" w:lineRule="auto"/>
              <w:ind w:firstLine="0"/>
              <w:rPr>
                <w:b/>
                <w:sz w:val="28"/>
              </w:rPr>
            </w:pPr>
            <w:r>
              <w:rPr>
                <w:b/>
                <w:sz w:val="28"/>
              </w:rPr>
              <w:t>Об отказе в регистрации кандидата в депутаты Ростовской-на-Дону</w:t>
            </w:r>
            <w:r>
              <w:rPr>
                <w:sz w:val="28"/>
              </w:rPr>
              <w:t xml:space="preserve"> </w:t>
            </w:r>
            <w:r>
              <w:rPr>
                <w:b/>
                <w:sz w:val="28"/>
              </w:rPr>
              <w:t>городской Думы восьмого созыва Миненко Ксении Олеговны</w:t>
            </w:r>
            <w:r>
              <w:rPr>
                <w:b/>
                <w:sz w:val="28"/>
              </w:rPr>
              <w:br/>
              <w:t>по Советскому избирательному округу № 27</w:t>
            </w:r>
          </w:p>
        </w:tc>
      </w:tr>
    </w:tbl>
    <w:p w:rsidR="00FE6891" w:rsidRDefault="00FE6891">
      <w:pPr>
        <w:ind w:firstLine="709"/>
        <w:rPr>
          <w:sz w:val="28"/>
        </w:rPr>
      </w:pPr>
    </w:p>
    <w:p w:rsidR="00FE6891" w:rsidRDefault="000F3BAF" w:rsidP="00CB5CDF">
      <w:pPr>
        <w:spacing w:line="360" w:lineRule="auto"/>
        <w:ind w:firstLine="709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Ростовской-на-Дону городской Думы восьмого созыва по Советскому избирательному округу № 27 Миненко Ксении Олеговны, выдвинутой в порядке самовыдвижения, а также документов, представленных в Территориальную избирательную комиссию Советского района города  Ростова-на-Дону для уведомления о выдвижении и регистрации кандидата требованиям Федерального закона от 12.06.2002 № 67-ФЗ «Об основных гарантиях избирательных прав и права на участие в референдуме</w:t>
      </w:r>
      <w:proofErr w:type="gramEnd"/>
      <w:r>
        <w:rPr>
          <w:sz w:val="28"/>
        </w:rPr>
        <w:t xml:space="preserve"> граждан Российской Федерации» (далее - Федеральный закон № 67-ФЗ), Областного закона от 12.05.2016 № 525-ЗС «О выборах и референдумах в Ростовской области» (далее - Областной закон № 525-ЗС), Территориальная избирательная комиссия Советского района города Ростова-на-Дону (далее - Комиссия)</w:t>
      </w:r>
      <w:r>
        <w:t xml:space="preserve"> </w:t>
      </w:r>
      <w:r>
        <w:rPr>
          <w:sz w:val="28"/>
        </w:rPr>
        <w:t>установила следующее.</w:t>
      </w:r>
    </w:p>
    <w:p w:rsidR="00FE6891" w:rsidRDefault="000F3BAF" w:rsidP="00CB5CDF">
      <w:pPr>
        <w:spacing w:line="360" w:lineRule="auto"/>
        <w:ind w:firstLine="709"/>
        <w:rPr>
          <w:sz w:val="28"/>
        </w:rPr>
      </w:pPr>
      <w:r>
        <w:rPr>
          <w:sz w:val="28"/>
        </w:rPr>
        <w:t>Документы, необходимые для выдвижения и регистрации, кандидатом Миненко Ксени</w:t>
      </w:r>
      <w:r w:rsidR="009D7CFD">
        <w:rPr>
          <w:sz w:val="28"/>
        </w:rPr>
        <w:t>ей Олеговной</w:t>
      </w:r>
      <w:r>
        <w:rPr>
          <w:sz w:val="28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Миненко Ксенией Олеговной при выдвижении. </w:t>
      </w:r>
    </w:p>
    <w:p w:rsidR="00FE6891" w:rsidRDefault="000F3BAF" w:rsidP="00CB5CDF">
      <w:pPr>
        <w:spacing w:line="360" w:lineRule="auto"/>
        <w:ind w:right="-2" w:firstLine="709"/>
        <w:rPr>
          <w:sz w:val="28"/>
        </w:rPr>
      </w:pPr>
      <w:proofErr w:type="gramStart"/>
      <w:r>
        <w:rPr>
          <w:sz w:val="28"/>
        </w:rPr>
        <w:t xml:space="preserve">В соответствии с постановлением Территориальной избирательной комиссии Советского района города Ростова-на-Дону от 20.06.2025 № 110-18 </w:t>
      </w:r>
      <w:r>
        <w:rPr>
          <w:sz w:val="28"/>
        </w:rPr>
        <w:lastRenderedPageBreak/>
        <w:t>«О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восьмого созыва» для регистрации гражданина кандидатом в депутаты Ростовской-на-Дону городской Думы восьмого</w:t>
      </w:r>
      <w:proofErr w:type="gramEnd"/>
      <w:r>
        <w:rPr>
          <w:sz w:val="28"/>
        </w:rPr>
        <w:t xml:space="preserve"> созыва по Советскому избирательному округу № 27 необходимо представить не менее 140 достоверных подписей избирателей и не более 154 подписей. В поддержку выдвижения кандидатом Миненко Ксенией Олеговной представлено 154 подписи избирателей.</w:t>
      </w:r>
    </w:p>
    <w:p w:rsidR="00FE6891" w:rsidRDefault="000F3BAF" w:rsidP="00CB5CDF">
      <w:pPr>
        <w:spacing w:line="360" w:lineRule="auto"/>
        <w:ind w:right="-2" w:firstLine="709"/>
        <w:rPr>
          <w:sz w:val="28"/>
        </w:rPr>
      </w:pPr>
      <w:r>
        <w:rPr>
          <w:sz w:val="28"/>
        </w:rPr>
        <w:t>На основании Областного закона № 525-ЗС проверке подлежали 70 представленных подпис</w:t>
      </w:r>
      <w:r w:rsidR="009D7CFD">
        <w:rPr>
          <w:sz w:val="28"/>
        </w:rPr>
        <w:t>ей</w:t>
      </w:r>
      <w:r>
        <w:rPr>
          <w:sz w:val="28"/>
        </w:rPr>
        <w:t xml:space="preserve">. </w:t>
      </w:r>
    </w:p>
    <w:p w:rsidR="00FE6891" w:rsidRDefault="000F3BAF" w:rsidP="00CB5CDF">
      <w:pPr>
        <w:spacing w:line="360" w:lineRule="auto"/>
        <w:ind w:firstLine="709"/>
        <w:rPr>
          <w:sz w:val="28"/>
        </w:rPr>
      </w:pPr>
      <w:r>
        <w:rPr>
          <w:sz w:val="28"/>
        </w:rPr>
        <w:t>В результате проведенной Рабочей группой процедуры случайной выборки подписей избирателей, представленных кандидатом в депутаты Ростовской-на-Дону городской Думы восьмого созыва по Советскому избирательному округу</w:t>
      </w:r>
      <w:r w:rsidR="009D7CFD">
        <w:rPr>
          <w:sz w:val="28"/>
        </w:rPr>
        <w:t xml:space="preserve"> № 27 Миненко Ксенией Олеговной</w:t>
      </w:r>
      <w:r>
        <w:rPr>
          <w:sz w:val="28"/>
        </w:rPr>
        <w:t>, из 154 подписей, сшитых в 1 книге, 70 подписей были отобраны для проверки.</w:t>
      </w:r>
    </w:p>
    <w:p w:rsidR="00FE6891" w:rsidRDefault="000F3BAF" w:rsidP="00CB5CDF">
      <w:pPr>
        <w:spacing w:line="360" w:lineRule="auto"/>
        <w:ind w:firstLine="708"/>
        <w:rPr>
          <w:sz w:val="28"/>
        </w:rPr>
      </w:pPr>
      <w:r>
        <w:rPr>
          <w:sz w:val="28"/>
        </w:rPr>
        <w:t>По результатам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Миненко Ксени</w:t>
      </w:r>
      <w:r w:rsidR="009D7CFD">
        <w:rPr>
          <w:sz w:val="28"/>
        </w:rPr>
        <w:t>и</w:t>
      </w:r>
      <w:r>
        <w:rPr>
          <w:sz w:val="28"/>
        </w:rPr>
        <w:t xml:space="preserve"> Олеговн</w:t>
      </w:r>
      <w:r w:rsidR="009D7CFD">
        <w:rPr>
          <w:sz w:val="28"/>
        </w:rPr>
        <w:t>ы</w:t>
      </w:r>
      <w:r>
        <w:rPr>
          <w:sz w:val="28"/>
        </w:rPr>
        <w:t xml:space="preserve">  (итоговый протокол прилагается), установлено, что из 154 подписей избирателей достоверными признано 134 (сто тридцать четыре) подписи, недействительными - 20 (двадцать), в том числе на основании:</w:t>
      </w:r>
    </w:p>
    <w:p w:rsidR="00FE6891" w:rsidRDefault="000F3BAF" w:rsidP="00CB5CDF">
      <w:pPr>
        <w:spacing w:line="360" w:lineRule="auto"/>
        <w:ind w:firstLine="567"/>
        <w:rPr>
          <w:sz w:val="28"/>
        </w:rPr>
      </w:pPr>
      <w:r>
        <w:rPr>
          <w:sz w:val="28"/>
        </w:rPr>
        <w:t>1) подпункта «в» пункта 6</w:t>
      </w:r>
      <w:r>
        <w:rPr>
          <w:sz w:val="28"/>
          <w:vertAlign w:val="superscript"/>
        </w:rPr>
        <w:t>4</w:t>
      </w:r>
      <w:r>
        <w:rPr>
          <w:sz w:val="28"/>
        </w:rPr>
        <w:t xml:space="preserve"> статьи 38 Федерального закона № 67-ФЗ (сведения об избирателе не соответствуют действительности) – 10 подписи; </w:t>
      </w:r>
    </w:p>
    <w:p w:rsidR="00FE6891" w:rsidRDefault="000F3BAF" w:rsidP="00CB5CDF">
      <w:pPr>
        <w:spacing w:line="360" w:lineRule="auto"/>
        <w:ind w:firstLine="567"/>
        <w:rPr>
          <w:sz w:val="28"/>
        </w:rPr>
      </w:pPr>
      <w:r>
        <w:rPr>
          <w:sz w:val="28"/>
        </w:rPr>
        <w:t>2) подпункта «г» пункта 6</w:t>
      </w:r>
      <w:r>
        <w:rPr>
          <w:sz w:val="28"/>
          <w:vertAlign w:val="superscript"/>
        </w:rPr>
        <w:t>4</w:t>
      </w:r>
      <w:r>
        <w:rPr>
          <w:sz w:val="28"/>
        </w:rPr>
        <w:t xml:space="preserve"> статьи 38 Федерального закона № 67-ФЗ (</w:t>
      </w:r>
      <w:r>
        <w:rPr>
          <w:sz w:val="28"/>
          <w:highlight w:val="white"/>
        </w:rPr>
        <w:t>подписи избирателей, участников референдума без указания каких-либо из сведений, требуемых в соответствии с настоящим Федеральным </w:t>
      </w:r>
      <w:r>
        <w:rPr>
          <w:sz w:val="28"/>
          <w:highlight w:val="white"/>
          <w:u w:color="000000"/>
        </w:rPr>
        <w:t>законом) – 3 подписи;</w:t>
      </w:r>
    </w:p>
    <w:p w:rsidR="00FE6891" w:rsidRDefault="009D7CFD" w:rsidP="00CB5CDF">
      <w:pPr>
        <w:spacing w:line="360" w:lineRule="auto"/>
        <w:ind w:firstLine="567"/>
        <w:rPr>
          <w:sz w:val="28"/>
        </w:rPr>
      </w:pPr>
      <w:r>
        <w:rPr>
          <w:sz w:val="28"/>
        </w:rPr>
        <w:t>3</w:t>
      </w:r>
      <w:r w:rsidR="000F3BAF">
        <w:rPr>
          <w:sz w:val="28"/>
        </w:rPr>
        <w:t>) подпункта «е» пункта 6</w:t>
      </w:r>
      <w:r w:rsidR="000F3BAF">
        <w:rPr>
          <w:sz w:val="28"/>
          <w:vertAlign w:val="superscript"/>
        </w:rPr>
        <w:t>4</w:t>
      </w:r>
      <w:r w:rsidR="000F3BAF">
        <w:rPr>
          <w:sz w:val="28"/>
        </w:rPr>
        <w:t xml:space="preserve"> статьи 38 Федерального закона № 67-ФЗ (подписи избирателей, участников референдума с исправлениями в датах их </w:t>
      </w:r>
      <w:r w:rsidR="000F3BAF">
        <w:rPr>
          <w:sz w:val="28"/>
        </w:rPr>
        <w:lastRenderedPageBreak/>
        <w:t xml:space="preserve">внесения в подписной лист, если эти исправления специально не оговорены избирателями, участниками референдума, а также подписи избирателей, участников референдума, </w:t>
      </w:r>
      <w:proofErr w:type="gramStart"/>
      <w:r w:rsidR="000F3BAF">
        <w:rPr>
          <w:sz w:val="28"/>
        </w:rPr>
        <w:t>даты</w:t>
      </w:r>
      <w:proofErr w:type="gramEnd"/>
      <w:r w:rsidR="000F3BAF">
        <w:rPr>
          <w:sz w:val="28"/>
        </w:rPr>
        <w:t xml:space="preserve"> внесения которых проставлены избирателями, участниками референдума </w:t>
      </w:r>
      <w:proofErr w:type="spellStart"/>
      <w:r w:rsidR="000F3BAF">
        <w:rPr>
          <w:sz w:val="28"/>
        </w:rPr>
        <w:t>несобственноручно</w:t>
      </w:r>
      <w:proofErr w:type="spellEnd"/>
      <w:r w:rsidR="000F3BAF">
        <w:rPr>
          <w:sz w:val="28"/>
        </w:rPr>
        <w:t>, - на основании заключения эксперта, привлеченного к проверке) – 2 подписи;</w:t>
      </w:r>
    </w:p>
    <w:p w:rsidR="00FE6891" w:rsidRDefault="009D7CFD" w:rsidP="00CB5CDF">
      <w:pPr>
        <w:spacing w:line="360" w:lineRule="auto"/>
        <w:ind w:firstLine="567"/>
        <w:rPr>
          <w:sz w:val="28"/>
        </w:rPr>
      </w:pPr>
      <w:r>
        <w:rPr>
          <w:sz w:val="28"/>
        </w:rPr>
        <w:t>4</w:t>
      </w:r>
      <w:r w:rsidR="000F3BAF">
        <w:rPr>
          <w:sz w:val="28"/>
        </w:rPr>
        <w:t>) подпункта «ж» п. 6</w:t>
      </w:r>
      <w:r w:rsidR="000F3BAF">
        <w:rPr>
          <w:sz w:val="28"/>
          <w:vertAlign w:val="superscript"/>
        </w:rPr>
        <w:t>4</w:t>
      </w:r>
      <w:r w:rsidR="000F3BAF">
        <w:rPr>
          <w:sz w:val="28"/>
        </w:rPr>
        <w:t xml:space="preserve"> статьи 38 Федерального закона № 67-ФЗ </w:t>
      </w:r>
      <w:r>
        <w:rPr>
          <w:sz w:val="28"/>
        </w:rPr>
        <w:t>(</w:t>
      </w:r>
      <w:r w:rsidR="000F3BAF">
        <w:rPr>
          <w:sz w:val="28"/>
        </w:rPr>
        <w:t>подписи избирателей, участников референдума с исправлениями в соответствующих этим подписям сведениям об избирателях, участниках референдума, если эти исправления специально не оговорены избирателями…</w:t>
      </w:r>
      <w:r>
        <w:rPr>
          <w:sz w:val="28"/>
        </w:rPr>
        <w:t>)</w:t>
      </w:r>
      <w:r w:rsidR="000F3BAF">
        <w:rPr>
          <w:sz w:val="28"/>
        </w:rPr>
        <w:t xml:space="preserve"> – 1 подпись;</w:t>
      </w:r>
    </w:p>
    <w:p w:rsidR="00FE6891" w:rsidRDefault="009D7CFD" w:rsidP="00CB5CDF">
      <w:pPr>
        <w:spacing w:line="360" w:lineRule="auto"/>
        <w:ind w:firstLine="567"/>
        <w:rPr>
          <w:sz w:val="28"/>
        </w:rPr>
      </w:pPr>
      <w:r>
        <w:rPr>
          <w:sz w:val="28"/>
        </w:rPr>
        <w:t>5</w:t>
      </w:r>
      <w:r w:rsidR="000F3BAF">
        <w:rPr>
          <w:sz w:val="28"/>
        </w:rPr>
        <w:t>) подпункта «е» пункта 6</w:t>
      </w:r>
      <w:r w:rsidR="000F3BAF">
        <w:rPr>
          <w:sz w:val="28"/>
          <w:vertAlign w:val="superscript"/>
        </w:rPr>
        <w:t>4</w:t>
      </w:r>
      <w:r w:rsidR="000F3BAF">
        <w:rPr>
          <w:sz w:val="28"/>
        </w:rPr>
        <w:t xml:space="preserve"> статьи 38 Федерального закона № 67-ФЗ (подписи избирателей, участников референдума с исправлениями в датах их внесения в подписной лист, если эти исправления специально не оговорены избирателями, участниками референдума, а также подписи избирателей, участников референдума, </w:t>
      </w:r>
      <w:proofErr w:type="gramStart"/>
      <w:r w:rsidR="000F3BAF">
        <w:rPr>
          <w:sz w:val="28"/>
        </w:rPr>
        <w:t>даты</w:t>
      </w:r>
      <w:proofErr w:type="gramEnd"/>
      <w:r w:rsidR="000F3BAF">
        <w:rPr>
          <w:sz w:val="28"/>
        </w:rPr>
        <w:t xml:space="preserve"> внесения которых проставлены избирателями, участниками референдума </w:t>
      </w:r>
      <w:proofErr w:type="spellStart"/>
      <w:r w:rsidR="000F3BAF">
        <w:rPr>
          <w:sz w:val="28"/>
        </w:rPr>
        <w:t>несобственноручно</w:t>
      </w:r>
      <w:proofErr w:type="spellEnd"/>
      <w:r w:rsidR="000F3BAF">
        <w:rPr>
          <w:sz w:val="28"/>
        </w:rPr>
        <w:t>, - на основании заключения эксперта, привлеченного к проверке) и подпункта «л» пункта 6</w:t>
      </w:r>
      <w:r w:rsidR="000F3BAF">
        <w:rPr>
          <w:sz w:val="28"/>
          <w:vertAlign w:val="superscript"/>
        </w:rPr>
        <w:t>4</w:t>
      </w:r>
      <w:r w:rsidR="000F3BAF">
        <w:rPr>
          <w:sz w:val="28"/>
        </w:rPr>
        <w:t xml:space="preserve"> статьи 38 Федерального закона № 67-ФЗ (подписи избирателей, участников референдума, если сведения о них внесены в подписной лист не самими избирателями, участниками референдума, ставящими подписи, и не лицом, осуществлявшим сбор подписей избирателей, участников референдума, внесенных в этот подписной лист, а </w:t>
      </w:r>
      <w:proofErr w:type="gramStart"/>
      <w:r w:rsidR="000F3BAF">
        <w:rPr>
          <w:sz w:val="28"/>
        </w:rPr>
        <w:t>также</w:t>
      </w:r>
      <w:proofErr w:type="gramEnd"/>
      <w:r w:rsidR="000F3BAF">
        <w:rPr>
          <w:sz w:val="28"/>
        </w:rPr>
        <w:t xml:space="preserve"> если фамилия, имя, отчество указаны избирателями, участниками референдума </w:t>
      </w:r>
      <w:proofErr w:type="spellStart"/>
      <w:r w:rsidR="000F3BAF">
        <w:rPr>
          <w:sz w:val="28"/>
        </w:rPr>
        <w:t>несобственноручно</w:t>
      </w:r>
      <w:proofErr w:type="spellEnd"/>
      <w:r w:rsidR="000F3BAF">
        <w:rPr>
          <w:sz w:val="28"/>
        </w:rPr>
        <w:t>, - на основании заключения эксперта, привлеченного к проверке) – 1 подписи;</w:t>
      </w:r>
    </w:p>
    <w:p w:rsidR="00FE6891" w:rsidRDefault="00CB5CDF" w:rsidP="00CB5CDF">
      <w:pPr>
        <w:spacing w:line="360" w:lineRule="auto"/>
        <w:ind w:firstLine="567"/>
        <w:rPr>
          <w:sz w:val="28"/>
        </w:rPr>
      </w:pPr>
      <w:r>
        <w:rPr>
          <w:sz w:val="28"/>
        </w:rPr>
        <w:t>6</w:t>
      </w:r>
      <w:r w:rsidR="000F3BAF">
        <w:rPr>
          <w:sz w:val="28"/>
        </w:rPr>
        <w:t>) подпунктов «в», «е», «л» пункта 6</w:t>
      </w:r>
      <w:r w:rsidR="000F3BAF">
        <w:rPr>
          <w:sz w:val="28"/>
          <w:vertAlign w:val="superscript"/>
        </w:rPr>
        <w:t>4</w:t>
      </w:r>
      <w:r w:rsidR="000F3BAF">
        <w:rPr>
          <w:sz w:val="28"/>
        </w:rPr>
        <w:t xml:space="preserve"> статьи 38 Федерального закона № 67-ФЗ – 1 подпись;</w:t>
      </w:r>
    </w:p>
    <w:p w:rsidR="00FE6891" w:rsidRDefault="00CB5CDF" w:rsidP="00CB5CDF">
      <w:pPr>
        <w:spacing w:line="360" w:lineRule="auto"/>
        <w:ind w:firstLine="567"/>
        <w:rPr>
          <w:sz w:val="28"/>
        </w:rPr>
      </w:pPr>
      <w:r>
        <w:rPr>
          <w:sz w:val="28"/>
        </w:rPr>
        <w:t>7</w:t>
      </w:r>
      <w:r w:rsidR="000F3BAF">
        <w:rPr>
          <w:sz w:val="28"/>
        </w:rPr>
        <w:t>) подпунктов «в», «г», «е», «л» пункта 6</w:t>
      </w:r>
      <w:r w:rsidR="000F3BAF">
        <w:rPr>
          <w:sz w:val="28"/>
          <w:vertAlign w:val="superscript"/>
        </w:rPr>
        <w:t>4</w:t>
      </w:r>
      <w:r w:rsidR="000F3BAF">
        <w:rPr>
          <w:sz w:val="28"/>
        </w:rPr>
        <w:t xml:space="preserve"> статьи 38 Федерального закона № 67-ФЗ – 1 подпись;</w:t>
      </w:r>
    </w:p>
    <w:p w:rsidR="00FE6891" w:rsidRDefault="00CB5CDF" w:rsidP="00CB5CDF">
      <w:pPr>
        <w:spacing w:line="360" w:lineRule="auto"/>
        <w:ind w:firstLine="567"/>
        <w:rPr>
          <w:sz w:val="28"/>
        </w:rPr>
      </w:pPr>
      <w:r>
        <w:rPr>
          <w:sz w:val="28"/>
        </w:rPr>
        <w:t>8</w:t>
      </w:r>
      <w:r w:rsidR="000F3BAF">
        <w:rPr>
          <w:sz w:val="28"/>
        </w:rPr>
        <w:t>) подпунктов «в», «г» пункта 6</w:t>
      </w:r>
      <w:r w:rsidR="000F3BAF">
        <w:rPr>
          <w:sz w:val="28"/>
          <w:vertAlign w:val="superscript"/>
        </w:rPr>
        <w:t>4</w:t>
      </w:r>
      <w:r w:rsidR="000F3BAF">
        <w:rPr>
          <w:sz w:val="28"/>
        </w:rPr>
        <w:t xml:space="preserve"> статьи 38 Федерального закона № 67-ФЗ,  пункта </w:t>
      </w:r>
      <w:r w:rsidR="000F3BAF">
        <w:rPr>
          <w:caps/>
          <w:sz w:val="28"/>
        </w:rPr>
        <w:t>6</w:t>
      </w:r>
      <w:r w:rsidR="000F3BAF">
        <w:rPr>
          <w:sz w:val="28"/>
          <w:vertAlign w:val="superscript"/>
        </w:rPr>
        <w:t>3</w:t>
      </w:r>
      <w:r w:rsidR="000F3BAF">
        <w:rPr>
          <w:sz w:val="28"/>
        </w:rPr>
        <w:t xml:space="preserve"> статьи 38 Федерального закона № 67-ФЗ,– 1 подпись.</w:t>
      </w:r>
    </w:p>
    <w:p w:rsidR="00FE6891" w:rsidRDefault="000F3BAF" w:rsidP="00CB5CDF">
      <w:pPr>
        <w:spacing w:line="360" w:lineRule="auto"/>
        <w:ind w:firstLine="567"/>
        <w:rPr>
          <w:sz w:val="28"/>
        </w:rPr>
      </w:pPr>
      <w:r>
        <w:rPr>
          <w:sz w:val="28"/>
        </w:rPr>
        <w:t xml:space="preserve">Принимая во внимание доводы заявления Мишкиной Яны Юрьевны о признании её подписи, расположенной на листе 13 подпись 1, Комиссия </w:t>
      </w:r>
      <w:r>
        <w:rPr>
          <w:sz w:val="28"/>
        </w:rPr>
        <w:lastRenderedPageBreak/>
        <w:t>приняла решение признать данную подпись достоверной и действительной на основании подтверждения отметки о регистрации по месту жительства в паспорте гражданина.</w:t>
      </w:r>
    </w:p>
    <w:p w:rsidR="00907812" w:rsidRDefault="000F3BAF" w:rsidP="00CB5CDF">
      <w:pPr>
        <w:spacing w:line="360" w:lineRule="auto"/>
        <w:ind w:firstLine="567"/>
        <w:rPr>
          <w:sz w:val="28"/>
        </w:rPr>
      </w:pPr>
      <w:r>
        <w:rPr>
          <w:sz w:val="28"/>
          <w:highlight w:val="white"/>
        </w:rPr>
        <w:t>Комиссией</w:t>
      </w:r>
      <w:r>
        <w:rPr>
          <w:sz w:val="28"/>
        </w:rPr>
        <w:t xml:space="preserve"> рассмотрен</w:t>
      </w:r>
      <w:r w:rsidR="00907812">
        <w:rPr>
          <w:sz w:val="28"/>
        </w:rPr>
        <w:t>ы</w:t>
      </w:r>
      <w:r>
        <w:rPr>
          <w:sz w:val="28"/>
        </w:rPr>
        <w:t xml:space="preserve"> заявлени</w:t>
      </w:r>
      <w:r w:rsidR="00907812">
        <w:rPr>
          <w:sz w:val="28"/>
        </w:rPr>
        <w:t>я</w:t>
      </w:r>
      <w:r>
        <w:rPr>
          <w:sz w:val="28"/>
        </w:rPr>
        <w:t xml:space="preserve"> Азизова Олега Анатольевича </w:t>
      </w:r>
      <w:r w:rsidR="00907812">
        <w:rPr>
          <w:sz w:val="28"/>
        </w:rPr>
        <w:t xml:space="preserve">и </w:t>
      </w:r>
      <w:r w:rsidR="00907812">
        <w:rPr>
          <w:sz w:val="28"/>
        </w:rPr>
        <w:t xml:space="preserve">Сорокиной </w:t>
      </w:r>
      <w:proofErr w:type="spellStart"/>
      <w:r w:rsidR="00907812">
        <w:rPr>
          <w:sz w:val="28"/>
        </w:rPr>
        <w:t>Лилит</w:t>
      </w:r>
      <w:proofErr w:type="spellEnd"/>
      <w:r w:rsidR="00907812">
        <w:rPr>
          <w:sz w:val="28"/>
        </w:rPr>
        <w:t xml:space="preserve"> </w:t>
      </w:r>
      <w:proofErr w:type="spellStart"/>
      <w:r w:rsidR="00907812">
        <w:rPr>
          <w:sz w:val="28"/>
        </w:rPr>
        <w:t>Мануковны</w:t>
      </w:r>
      <w:proofErr w:type="spellEnd"/>
      <w:r w:rsidR="00907812">
        <w:rPr>
          <w:sz w:val="28"/>
        </w:rPr>
        <w:t xml:space="preserve"> </w:t>
      </w:r>
      <w:r>
        <w:rPr>
          <w:sz w:val="28"/>
        </w:rPr>
        <w:t xml:space="preserve">о признании </w:t>
      </w:r>
      <w:r w:rsidR="00907812">
        <w:rPr>
          <w:sz w:val="28"/>
        </w:rPr>
        <w:t>их</w:t>
      </w:r>
      <w:r>
        <w:rPr>
          <w:sz w:val="28"/>
        </w:rPr>
        <w:t xml:space="preserve"> подпис</w:t>
      </w:r>
      <w:r w:rsidR="00907812">
        <w:rPr>
          <w:sz w:val="28"/>
        </w:rPr>
        <w:t>ей</w:t>
      </w:r>
      <w:r>
        <w:rPr>
          <w:sz w:val="28"/>
        </w:rPr>
        <w:t>, расположенн</w:t>
      </w:r>
      <w:r w:rsidR="00907812">
        <w:rPr>
          <w:sz w:val="28"/>
        </w:rPr>
        <w:t>ых</w:t>
      </w:r>
      <w:r>
        <w:rPr>
          <w:sz w:val="28"/>
        </w:rPr>
        <w:t xml:space="preserve"> на листе 39 подпись 3</w:t>
      </w:r>
      <w:r w:rsidR="00907812">
        <w:rPr>
          <w:sz w:val="28"/>
        </w:rPr>
        <w:t xml:space="preserve"> и листе 37 подпись 2, соответственно,</w:t>
      </w:r>
      <w:r>
        <w:rPr>
          <w:sz w:val="28"/>
        </w:rPr>
        <w:t xml:space="preserve"> </w:t>
      </w:r>
      <w:proofErr w:type="gramStart"/>
      <w:r>
        <w:rPr>
          <w:sz w:val="28"/>
        </w:rPr>
        <w:t>действительн</w:t>
      </w:r>
      <w:r w:rsidR="00907812">
        <w:rPr>
          <w:sz w:val="28"/>
        </w:rPr>
        <w:t>ыми</w:t>
      </w:r>
      <w:proofErr w:type="gramEnd"/>
      <w:r>
        <w:rPr>
          <w:sz w:val="28"/>
        </w:rPr>
        <w:t>. Данн</w:t>
      </w:r>
      <w:r w:rsidR="00907812">
        <w:rPr>
          <w:sz w:val="28"/>
        </w:rPr>
        <w:t xml:space="preserve">ые заявления </w:t>
      </w:r>
      <w:r>
        <w:rPr>
          <w:sz w:val="28"/>
        </w:rPr>
        <w:t>Комиссией удовлетворен</w:t>
      </w:r>
      <w:r w:rsidR="00907812">
        <w:rPr>
          <w:sz w:val="28"/>
        </w:rPr>
        <w:t>ы</w:t>
      </w:r>
      <w:r>
        <w:rPr>
          <w:sz w:val="28"/>
        </w:rPr>
        <w:t xml:space="preserve"> быть не мо</w:t>
      </w:r>
      <w:r w:rsidR="00907812">
        <w:rPr>
          <w:sz w:val="28"/>
        </w:rPr>
        <w:t>гут</w:t>
      </w:r>
      <w:r>
        <w:rPr>
          <w:sz w:val="28"/>
        </w:rPr>
        <w:t xml:space="preserve"> </w:t>
      </w:r>
      <w:r w:rsidR="009D7CFD">
        <w:rPr>
          <w:sz w:val="28"/>
        </w:rPr>
        <w:t>в</w:t>
      </w:r>
      <w:r>
        <w:rPr>
          <w:sz w:val="28"/>
        </w:rPr>
        <w:t>виду факта подтверждения самим</w:t>
      </w:r>
      <w:r w:rsidR="00907812">
        <w:rPr>
          <w:sz w:val="28"/>
        </w:rPr>
        <w:t>и</w:t>
      </w:r>
      <w:r>
        <w:rPr>
          <w:sz w:val="28"/>
        </w:rPr>
        <w:t xml:space="preserve"> заявител</w:t>
      </w:r>
      <w:r w:rsidR="00907812">
        <w:rPr>
          <w:sz w:val="28"/>
        </w:rPr>
        <w:t>ями</w:t>
      </w:r>
      <w:r>
        <w:rPr>
          <w:sz w:val="28"/>
        </w:rPr>
        <w:t xml:space="preserve"> верности данных, представленных ОВМ ОП № 8 УМВД России по г. Ростову-на-Дону.</w:t>
      </w:r>
      <w:r w:rsidR="00907812">
        <w:rPr>
          <w:sz w:val="28"/>
        </w:rPr>
        <w:t xml:space="preserve"> </w:t>
      </w:r>
    </w:p>
    <w:p w:rsidR="00FE6891" w:rsidRDefault="000F3BAF" w:rsidP="00CB5CDF">
      <w:pPr>
        <w:spacing w:line="360" w:lineRule="auto"/>
        <w:ind w:firstLine="567"/>
        <w:rPr>
          <w:sz w:val="28"/>
        </w:rPr>
      </w:pPr>
      <w:r>
        <w:rPr>
          <w:sz w:val="28"/>
          <w:highlight w:val="white"/>
        </w:rPr>
        <w:t xml:space="preserve">По вопросу доводов заявлений </w:t>
      </w:r>
      <w:proofErr w:type="spellStart"/>
      <w:r>
        <w:rPr>
          <w:sz w:val="28"/>
          <w:highlight w:val="white"/>
        </w:rPr>
        <w:t>Исаханян</w:t>
      </w:r>
      <w:proofErr w:type="spellEnd"/>
      <w:r>
        <w:rPr>
          <w:sz w:val="28"/>
          <w:highlight w:val="white"/>
        </w:rPr>
        <w:t xml:space="preserve"> </w:t>
      </w:r>
      <w:proofErr w:type="spellStart"/>
      <w:r>
        <w:rPr>
          <w:sz w:val="28"/>
          <w:highlight w:val="white"/>
        </w:rPr>
        <w:t>Миленн</w:t>
      </w:r>
      <w:r w:rsidR="00300F82">
        <w:rPr>
          <w:sz w:val="28"/>
          <w:highlight w:val="white"/>
        </w:rPr>
        <w:t>ы</w:t>
      </w:r>
      <w:proofErr w:type="spellEnd"/>
      <w:r>
        <w:rPr>
          <w:sz w:val="28"/>
          <w:highlight w:val="white"/>
        </w:rPr>
        <w:t xml:space="preserve"> </w:t>
      </w:r>
      <w:proofErr w:type="spellStart"/>
      <w:r>
        <w:rPr>
          <w:sz w:val="28"/>
          <w:highlight w:val="white"/>
        </w:rPr>
        <w:t>Нориковн</w:t>
      </w:r>
      <w:r w:rsidR="00300F82">
        <w:rPr>
          <w:sz w:val="28"/>
          <w:highlight w:val="white"/>
        </w:rPr>
        <w:t>ы</w:t>
      </w:r>
      <w:proofErr w:type="spellEnd"/>
      <w:r>
        <w:rPr>
          <w:sz w:val="28"/>
          <w:highlight w:val="white"/>
        </w:rPr>
        <w:t xml:space="preserve"> (лист 52 подпись 2) и Саркисов</w:t>
      </w:r>
      <w:r w:rsidR="00300F82">
        <w:rPr>
          <w:sz w:val="28"/>
          <w:highlight w:val="white"/>
        </w:rPr>
        <w:t>ой</w:t>
      </w:r>
      <w:r>
        <w:rPr>
          <w:sz w:val="28"/>
          <w:highlight w:val="white"/>
        </w:rPr>
        <w:t xml:space="preserve"> Маргарит</w:t>
      </w:r>
      <w:r w:rsidR="00300F82">
        <w:rPr>
          <w:sz w:val="28"/>
          <w:highlight w:val="white"/>
        </w:rPr>
        <w:t>ы</w:t>
      </w:r>
      <w:r>
        <w:rPr>
          <w:sz w:val="28"/>
          <w:highlight w:val="white"/>
        </w:rPr>
        <w:t xml:space="preserve"> Анатольевн</w:t>
      </w:r>
      <w:r w:rsidR="00300F82">
        <w:rPr>
          <w:sz w:val="28"/>
          <w:highlight w:val="white"/>
        </w:rPr>
        <w:t>ы</w:t>
      </w:r>
      <w:r>
        <w:rPr>
          <w:sz w:val="28"/>
          <w:highlight w:val="white"/>
        </w:rPr>
        <w:t xml:space="preserve"> (лист 1 подпись 1) Комиссией принято решение об отказе в удовлетворении </w:t>
      </w:r>
      <w:r w:rsidR="00300F82">
        <w:rPr>
          <w:sz w:val="28"/>
          <w:highlight w:val="white"/>
        </w:rPr>
        <w:t xml:space="preserve">заявлений </w:t>
      </w:r>
      <w:r>
        <w:rPr>
          <w:sz w:val="28"/>
          <w:highlight w:val="white"/>
        </w:rPr>
        <w:t xml:space="preserve">на основании </w:t>
      </w:r>
      <w:r w:rsidR="002C6241">
        <w:rPr>
          <w:sz w:val="28"/>
          <w:highlight w:val="white"/>
        </w:rPr>
        <w:t>части</w:t>
      </w:r>
      <w:r>
        <w:rPr>
          <w:sz w:val="28"/>
          <w:highlight w:val="white"/>
        </w:rPr>
        <w:t xml:space="preserve"> 9 статьи 29</w:t>
      </w:r>
      <w:r>
        <w:rPr>
          <w:sz w:val="28"/>
        </w:rPr>
        <w:t xml:space="preserve"> Областного закона Ростовской области от 12.05.2016 № 525-ЗС «О выборах и референдумах в Ростовской области»</w:t>
      </w:r>
      <w:r w:rsidR="00300F82">
        <w:rPr>
          <w:sz w:val="28"/>
        </w:rPr>
        <w:t xml:space="preserve"> (далее – Областной закон). Вышеуказанной нормой Областного закона </w:t>
      </w:r>
      <w:r>
        <w:rPr>
          <w:sz w:val="28"/>
        </w:rPr>
        <w:t>подписи могут собираться только среди избирателей, обладающих активным избирательным правом в том избирательном округе, в котором выдвинут кандидат, список кандидатов, или среди участников референдума, обладающих правом на участке в соответствующем референдуме.</w:t>
      </w:r>
    </w:p>
    <w:p w:rsidR="00907812" w:rsidRDefault="000F3BAF" w:rsidP="00CB5CDF">
      <w:pPr>
        <w:spacing w:line="360" w:lineRule="auto"/>
        <w:ind w:firstLine="567"/>
        <w:rPr>
          <w:sz w:val="28"/>
        </w:rPr>
      </w:pPr>
      <w:r>
        <w:rPr>
          <w:sz w:val="28"/>
        </w:rPr>
        <w:t xml:space="preserve">Аналогичные правовые нормы закреплены в статье 4 Федерального закона от 12.06.2002 № 67-ФЗ «Об основных гарантиях избирательных прав и права на участие в референдуме граждан Российской Федерации». Так, активным избирательным правом обладает гражданин, место жительства которого расположено в пределах избирательного округа. </w:t>
      </w:r>
    </w:p>
    <w:p w:rsidR="00FE6891" w:rsidRDefault="000F3BAF" w:rsidP="00CB5CDF">
      <w:pPr>
        <w:spacing w:line="360" w:lineRule="auto"/>
        <w:ind w:firstLine="567"/>
        <w:rPr>
          <w:sz w:val="28"/>
          <w:highlight w:val="white"/>
        </w:rPr>
      </w:pPr>
      <w:r>
        <w:rPr>
          <w:sz w:val="28"/>
          <w:highlight w:val="white"/>
        </w:rPr>
        <w:t>Комиссией 06.08.2025 получен</w:t>
      </w:r>
      <w:r w:rsidR="00300F82">
        <w:rPr>
          <w:sz w:val="28"/>
          <w:highlight w:val="white"/>
        </w:rPr>
        <w:t>ы</w:t>
      </w:r>
      <w:r>
        <w:rPr>
          <w:sz w:val="28"/>
          <w:highlight w:val="white"/>
        </w:rPr>
        <w:t xml:space="preserve"> заявлени</w:t>
      </w:r>
      <w:r w:rsidR="002C6241">
        <w:rPr>
          <w:sz w:val="28"/>
          <w:highlight w:val="white"/>
        </w:rPr>
        <w:t>я</w:t>
      </w:r>
      <w:r>
        <w:rPr>
          <w:sz w:val="28"/>
          <w:highlight w:val="white"/>
        </w:rPr>
        <w:t xml:space="preserve"> </w:t>
      </w:r>
      <w:r w:rsidR="002C6241">
        <w:rPr>
          <w:sz w:val="28"/>
          <w:highlight w:val="white"/>
        </w:rPr>
        <w:t xml:space="preserve">Денисова Антона Евгеньевича (лист 51 подпись 2) и Мироновой Анастасии Олеговны (лист 22 подпись 1) </w:t>
      </w:r>
      <w:r>
        <w:rPr>
          <w:sz w:val="28"/>
          <w:highlight w:val="white"/>
        </w:rPr>
        <w:t xml:space="preserve">по вопросу признания </w:t>
      </w:r>
      <w:r w:rsidR="002C6241">
        <w:rPr>
          <w:sz w:val="28"/>
          <w:highlight w:val="white"/>
        </w:rPr>
        <w:t xml:space="preserve">их </w:t>
      </w:r>
      <w:r>
        <w:rPr>
          <w:sz w:val="28"/>
          <w:highlight w:val="white"/>
        </w:rPr>
        <w:t>подпис</w:t>
      </w:r>
      <w:r w:rsidR="002C6241">
        <w:rPr>
          <w:sz w:val="28"/>
          <w:highlight w:val="white"/>
        </w:rPr>
        <w:t xml:space="preserve">ей </w:t>
      </w:r>
      <w:proofErr w:type="gramStart"/>
      <w:r w:rsidR="002C6241">
        <w:rPr>
          <w:sz w:val="28"/>
          <w:highlight w:val="white"/>
        </w:rPr>
        <w:t>действительными</w:t>
      </w:r>
      <w:proofErr w:type="gramEnd"/>
      <w:r>
        <w:rPr>
          <w:sz w:val="28"/>
          <w:highlight w:val="white"/>
        </w:rPr>
        <w:t>.</w:t>
      </w:r>
    </w:p>
    <w:p w:rsidR="00FE6891" w:rsidRDefault="000F3BAF" w:rsidP="00CB5CDF">
      <w:pPr>
        <w:spacing w:line="360" w:lineRule="auto"/>
        <w:ind w:firstLine="567"/>
        <w:rPr>
          <w:sz w:val="28"/>
          <w:highlight w:val="white"/>
        </w:rPr>
      </w:pPr>
      <w:r>
        <w:rPr>
          <w:sz w:val="28"/>
          <w:highlight w:val="white"/>
        </w:rPr>
        <w:t>Рассмотрев настоящ</w:t>
      </w:r>
      <w:r w:rsidR="002C6241">
        <w:rPr>
          <w:sz w:val="28"/>
          <w:highlight w:val="white"/>
        </w:rPr>
        <w:t>ие</w:t>
      </w:r>
      <w:r>
        <w:rPr>
          <w:sz w:val="28"/>
          <w:highlight w:val="white"/>
        </w:rPr>
        <w:t xml:space="preserve"> </w:t>
      </w:r>
      <w:proofErr w:type="gramStart"/>
      <w:r>
        <w:rPr>
          <w:sz w:val="28"/>
          <w:highlight w:val="white"/>
        </w:rPr>
        <w:t>заявлени</w:t>
      </w:r>
      <w:r w:rsidR="002C6241">
        <w:rPr>
          <w:sz w:val="28"/>
          <w:highlight w:val="white"/>
        </w:rPr>
        <w:t>я</w:t>
      </w:r>
      <w:proofErr w:type="gramEnd"/>
      <w:r>
        <w:rPr>
          <w:sz w:val="28"/>
          <w:highlight w:val="white"/>
        </w:rPr>
        <w:t xml:space="preserve"> Комиссия обращает внимание кандидата</w:t>
      </w:r>
      <w:r w:rsidR="002C6241">
        <w:rPr>
          <w:sz w:val="28"/>
          <w:highlight w:val="white"/>
        </w:rPr>
        <w:t xml:space="preserve"> и заявителей</w:t>
      </w:r>
      <w:r>
        <w:rPr>
          <w:sz w:val="28"/>
          <w:highlight w:val="white"/>
        </w:rPr>
        <w:t>, что заключение эксперта, который обосновал вывод о недостоверности или недействительности подписей избирателей, не подлежит оценке Комиссией.</w:t>
      </w:r>
    </w:p>
    <w:p w:rsidR="00FE6891" w:rsidRDefault="000F3BAF" w:rsidP="00CB5CDF">
      <w:pPr>
        <w:spacing w:line="360" w:lineRule="auto"/>
        <w:ind w:firstLine="567"/>
        <w:rPr>
          <w:sz w:val="28"/>
          <w:highlight w:val="white"/>
        </w:rPr>
      </w:pPr>
      <w:proofErr w:type="gramStart"/>
      <w:r>
        <w:rPr>
          <w:sz w:val="28"/>
          <w:highlight w:val="white"/>
        </w:rPr>
        <w:lastRenderedPageBreak/>
        <w:t xml:space="preserve">Позиция </w:t>
      </w:r>
      <w:r w:rsidR="00300F82">
        <w:rPr>
          <w:sz w:val="28"/>
          <w:highlight w:val="white"/>
        </w:rPr>
        <w:t xml:space="preserve">кандидата Миненко К.О. и </w:t>
      </w:r>
      <w:r>
        <w:rPr>
          <w:sz w:val="28"/>
          <w:highlight w:val="white"/>
        </w:rPr>
        <w:t>заявител</w:t>
      </w:r>
      <w:r w:rsidR="00300F82">
        <w:rPr>
          <w:sz w:val="28"/>
          <w:highlight w:val="white"/>
        </w:rPr>
        <w:t>ей</w:t>
      </w:r>
      <w:r>
        <w:rPr>
          <w:sz w:val="28"/>
          <w:highlight w:val="white"/>
        </w:rPr>
        <w:t xml:space="preserve"> основывается на п. 20 ст. 37 Федерального закона № 67-ФЗ, который регламентирует сбор подписей депутатов представительных органов муниципальных образований и (или) избранных на муниципальных выборах глав муниципальных образований, представляемых в избирательную комиссию субъекта Российской Федерации, необходимое для регистрации кандидата и не может применяться к выборам в представительные органы местного самоуправления. </w:t>
      </w:r>
      <w:proofErr w:type="gramEnd"/>
    </w:p>
    <w:p w:rsidR="00FE6891" w:rsidRDefault="000F3BAF" w:rsidP="00CB5CDF">
      <w:pPr>
        <w:spacing w:line="360" w:lineRule="auto"/>
        <w:ind w:firstLine="567"/>
        <w:rPr>
          <w:sz w:val="28"/>
          <w:highlight w:val="white"/>
        </w:rPr>
      </w:pPr>
      <w:r>
        <w:rPr>
          <w:sz w:val="28"/>
          <w:highlight w:val="white"/>
        </w:rPr>
        <w:t>Кроме того, избирательное законодательство не предусматривает при проведении выборов в органы местного самоуправления возможность установления достоверности подписей путем опроса избирателей.</w:t>
      </w:r>
    </w:p>
    <w:p w:rsidR="00FE6891" w:rsidRDefault="000F3BAF" w:rsidP="00CB5CDF">
      <w:pPr>
        <w:spacing w:line="360" w:lineRule="auto"/>
        <w:ind w:firstLine="567"/>
        <w:rPr>
          <w:sz w:val="28"/>
        </w:rPr>
      </w:pPr>
      <w:r>
        <w:rPr>
          <w:sz w:val="28"/>
          <w:highlight w:val="white"/>
        </w:rPr>
        <w:t xml:space="preserve">На основании вышеизложенного, по результатам проверки </w:t>
      </w:r>
      <w:proofErr w:type="gramStart"/>
      <w:r>
        <w:rPr>
          <w:sz w:val="28"/>
          <w:highlight w:val="white"/>
        </w:rPr>
        <w:t>подписных</w:t>
      </w:r>
      <w:r>
        <w:rPr>
          <w:sz w:val="28"/>
        </w:rPr>
        <w:t xml:space="preserve"> листов, представленных кандидатом в депутаты Ростовской-на-Дону городской Думы восьмого созыва по Советскому избирательному округу № 27 Миненко Ксенией Олеговной установлено</w:t>
      </w:r>
      <w:proofErr w:type="gramEnd"/>
      <w:r>
        <w:rPr>
          <w:sz w:val="28"/>
        </w:rPr>
        <w:t xml:space="preserve">, что </w:t>
      </w:r>
      <w:r w:rsidR="00DA1FB2">
        <w:rPr>
          <w:sz w:val="28"/>
        </w:rPr>
        <w:t>19</w:t>
      </w:r>
      <w:r>
        <w:rPr>
          <w:sz w:val="28"/>
        </w:rPr>
        <w:t xml:space="preserve"> подписей признаны недействительными по следующим основаниям:</w:t>
      </w: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1559"/>
        <w:gridCol w:w="3969"/>
        <w:gridCol w:w="2694"/>
      </w:tblGrid>
      <w:tr w:rsidR="008D39BD" w:rsidRPr="009C6747" w:rsidTr="00BE1B07">
        <w:trPr>
          <w:trHeight w:val="20"/>
        </w:trPr>
        <w:tc>
          <w:tcPr>
            <w:tcW w:w="1276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9C6747">
              <w:rPr>
                <w:sz w:val="20"/>
              </w:rPr>
              <w:t>Номер подписного</w:t>
            </w:r>
            <w:r>
              <w:rPr>
                <w:sz w:val="20"/>
              </w:rPr>
              <w:t xml:space="preserve"> листа в папке</w:t>
            </w:r>
          </w:p>
        </w:tc>
        <w:tc>
          <w:tcPr>
            <w:tcW w:w="1559" w:type="dxa"/>
            <w:vAlign w:val="center"/>
          </w:tcPr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9C6747">
              <w:rPr>
                <w:sz w:val="20"/>
              </w:rPr>
              <w:t>Номе</w:t>
            </w:r>
            <w:proofErr w:type="gramStart"/>
            <w:r w:rsidRPr="009C6747">
              <w:rPr>
                <w:sz w:val="20"/>
              </w:rPr>
              <w:t>р</w:t>
            </w:r>
            <w:r>
              <w:rPr>
                <w:sz w:val="20"/>
              </w:rPr>
              <w:t>(</w:t>
            </w:r>
            <w:proofErr w:type="gramEnd"/>
            <w:r>
              <w:rPr>
                <w:sz w:val="20"/>
              </w:rPr>
              <w:t>а)</w:t>
            </w:r>
          </w:p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9C6747">
              <w:rPr>
                <w:sz w:val="20"/>
              </w:rPr>
              <w:t>строки</w:t>
            </w:r>
            <w:r>
              <w:rPr>
                <w:sz w:val="20"/>
              </w:rPr>
              <w:t xml:space="preserve"> (строк)</w:t>
            </w:r>
          </w:p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в подписном</w:t>
            </w:r>
            <w:r w:rsidRPr="009C6747">
              <w:rPr>
                <w:sz w:val="20"/>
              </w:rPr>
              <w:t xml:space="preserve"> листе</w:t>
            </w:r>
          </w:p>
        </w:tc>
        <w:tc>
          <w:tcPr>
            <w:tcW w:w="3969" w:type="dxa"/>
            <w:vAlign w:val="center"/>
          </w:tcPr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9C6747">
              <w:rPr>
                <w:sz w:val="20"/>
              </w:rPr>
              <w:t>Основания (причины)</w:t>
            </w:r>
            <w:r>
              <w:rPr>
                <w:sz w:val="20"/>
              </w:rPr>
              <w:t xml:space="preserve"> </w:t>
            </w:r>
            <w:r w:rsidRPr="009C6747">
              <w:rPr>
                <w:sz w:val="20"/>
              </w:rPr>
              <w:t>признания</w:t>
            </w:r>
          </w:p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9C6747">
              <w:rPr>
                <w:sz w:val="20"/>
              </w:rPr>
              <w:t>подпис</w:t>
            </w:r>
            <w:r>
              <w:rPr>
                <w:sz w:val="20"/>
              </w:rPr>
              <w:t>ей</w:t>
            </w:r>
            <w:r w:rsidRPr="009C6747">
              <w:rPr>
                <w:sz w:val="20"/>
              </w:rPr>
              <w:t xml:space="preserve"> избирател</w:t>
            </w:r>
            <w:r>
              <w:rPr>
                <w:sz w:val="20"/>
              </w:rPr>
              <w:t>ей</w:t>
            </w:r>
            <w:r w:rsidRPr="009C6747">
              <w:rPr>
                <w:sz w:val="20"/>
              </w:rPr>
              <w:t xml:space="preserve"> </w:t>
            </w:r>
            <w:proofErr w:type="gramStart"/>
            <w:r w:rsidRPr="009C6747">
              <w:rPr>
                <w:sz w:val="20"/>
              </w:rPr>
              <w:t>недостоверн</w:t>
            </w:r>
            <w:r>
              <w:rPr>
                <w:sz w:val="20"/>
              </w:rPr>
              <w:t>ыми</w:t>
            </w:r>
            <w:proofErr w:type="gramEnd"/>
          </w:p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и (или) недействительными</w:t>
            </w:r>
          </w:p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(код нарушения)</w:t>
            </w:r>
          </w:p>
        </w:tc>
        <w:tc>
          <w:tcPr>
            <w:tcW w:w="2694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Количество подписей, признанных </w:t>
            </w:r>
            <w:r w:rsidRPr="009C6747">
              <w:rPr>
                <w:sz w:val="20"/>
              </w:rPr>
              <w:t>недостоверн</w:t>
            </w:r>
            <w:r>
              <w:rPr>
                <w:sz w:val="20"/>
              </w:rPr>
              <w:t>ыми</w:t>
            </w:r>
            <w:r>
              <w:rPr>
                <w:sz w:val="20"/>
              </w:rPr>
              <w:br/>
              <w:t>и (или) недействительными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Pr="006C43DB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8D39BD" w:rsidRPr="00D12C6C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D12C6C">
              <w:rPr>
                <w:bCs/>
                <w:sz w:val="20"/>
              </w:rPr>
              <w:t>пп</w:t>
            </w:r>
            <w:proofErr w:type="spellEnd"/>
            <w:r w:rsidRPr="00D12C6C">
              <w:rPr>
                <w:bCs/>
                <w:sz w:val="20"/>
              </w:rPr>
              <w:t>. «в» п. 6</w:t>
            </w:r>
            <w:r w:rsidRPr="00D12C6C">
              <w:rPr>
                <w:bCs/>
                <w:sz w:val="20"/>
                <w:vertAlign w:val="superscript"/>
              </w:rPr>
              <w:t>4</w:t>
            </w:r>
            <w:r w:rsidRPr="00D12C6C">
              <w:rPr>
                <w:bCs/>
                <w:sz w:val="20"/>
              </w:rPr>
              <w:t xml:space="preserve"> ст. 38</w:t>
            </w:r>
          </w:p>
        </w:tc>
        <w:tc>
          <w:tcPr>
            <w:tcW w:w="2694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Pr="006C43DB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69" w:type="dxa"/>
            <w:vAlign w:val="center"/>
          </w:tcPr>
          <w:p w:rsidR="008D39BD" w:rsidRPr="00D12C6C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D12C6C">
              <w:rPr>
                <w:bCs/>
                <w:sz w:val="20"/>
              </w:rPr>
              <w:t>пп</w:t>
            </w:r>
            <w:proofErr w:type="spellEnd"/>
            <w:r w:rsidRPr="00D12C6C">
              <w:rPr>
                <w:bCs/>
                <w:sz w:val="20"/>
              </w:rPr>
              <w:t>. «в» п. 6</w:t>
            </w:r>
            <w:r w:rsidRPr="00D12C6C">
              <w:rPr>
                <w:bCs/>
                <w:sz w:val="20"/>
                <w:vertAlign w:val="superscript"/>
              </w:rPr>
              <w:t xml:space="preserve">4 </w:t>
            </w:r>
            <w:r w:rsidRPr="00D12C6C">
              <w:rPr>
                <w:bCs/>
                <w:sz w:val="20"/>
              </w:rPr>
              <w:t>ст. 38</w:t>
            </w:r>
          </w:p>
        </w:tc>
        <w:tc>
          <w:tcPr>
            <w:tcW w:w="2694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Pr="006C43DB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8D39BD" w:rsidRPr="00D12C6C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D12C6C">
              <w:rPr>
                <w:bCs/>
                <w:sz w:val="20"/>
              </w:rPr>
              <w:t>пп</w:t>
            </w:r>
            <w:proofErr w:type="spellEnd"/>
            <w:r w:rsidRPr="00D12C6C">
              <w:rPr>
                <w:bCs/>
                <w:sz w:val="20"/>
              </w:rPr>
              <w:t>. «г» п. 6</w:t>
            </w:r>
            <w:r w:rsidRPr="00D12C6C">
              <w:rPr>
                <w:bCs/>
                <w:sz w:val="20"/>
                <w:vertAlign w:val="superscript"/>
              </w:rPr>
              <w:t>4</w:t>
            </w:r>
            <w:r w:rsidRPr="00D12C6C">
              <w:rPr>
                <w:bCs/>
                <w:sz w:val="20"/>
              </w:rPr>
              <w:t xml:space="preserve"> ст. 38</w:t>
            </w:r>
          </w:p>
        </w:tc>
        <w:tc>
          <w:tcPr>
            <w:tcW w:w="2694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69" w:type="dxa"/>
            <w:vAlign w:val="center"/>
          </w:tcPr>
          <w:p w:rsidR="008D39BD" w:rsidRPr="00D12C6C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D12C6C">
              <w:rPr>
                <w:bCs/>
                <w:sz w:val="20"/>
              </w:rPr>
              <w:t>пп</w:t>
            </w:r>
            <w:proofErr w:type="spellEnd"/>
            <w:r w:rsidRPr="00D12C6C">
              <w:rPr>
                <w:bCs/>
                <w:sz w:val="20"/>
              </w:rPr>
              <w:t>. «г» п. 6</w:t>
            </w:r>
            <w:r w:rsidRPr="00D12C6C">
              <w:rPr>
                <w:bCs/>
                <w:sz w:val="20"/>
                <w:vertAlign w:val="superscript"/>
              </w:rPr>
              <w:t xml:space="preserve">4 </w:t>
            </w:r>
            <w:r w:rsidRPr="00D12C6C">
              <w:rPr>
                <w:bCs/>
                <w:sz w:val="20"/>
              </w:rPr>
              <w:t>ст. 38</w:t>
            </w:r>
          </w:p>
        </w:tc>
        <w:tc>
          <w:tcPr>
            <w:tcW w:w="2694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8D39BD" w:rsidRPr="00D12C6C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D12C6C">
              <w:rPr>
                <w:sz w:val="20"/>
              </w:rPr>
              <w:t>пп</w:t>
            </w:r>
            <w:proofErr w:type="spellEnd"/>
            <w:r w:rsidRPr="00D12C6C">
              <w:rPr>
                <w:sz w:val="20"/>
              </w:rPr>
              <w:t>. «в» п. 6</w:t>
            </w:r>
            <w:r w:rsidRPr="00D12C6C">
              <w:rPr>
                <w:sz w:val="20"/>
                <w:vertAlign w:val="superscript"/>
              </w:rPr>
              <w:t>4</w:t>
            </w:r>
            <w:r w:rsidRPr="00D12C6C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69" w:type="dxa"/>
            <w:vAlign w:val="center"/>
          </w:tcPr>
          <w:p w:rsidR="008D39BD" w:rsidRPr="00D12C6C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D12C6C">
              <w:rPr>
                <w:sz w:val="20"/>
              </w:rPr>
              <w:t>пп</w:t>
            </w:r>
            <w:proofErr w:type="spellEnd"/>
            <w:r w:rsidRPr="00D12C6C">
              <w:rPr>
                <w:sz w:val="20"/>
              </w:rPr>
              <w:t>. «в» п. 6</w:t>
            </w:r>
            <w:r w:rsidRPr="00D12C6C">
              <w:rPr>
                <w:sz w:val="20"/>
                <w:vertAlign w:val="superscript"/>
              </w:rPr>
              <w:t>4</w:t>
            </w:r>
            <w:r w:rsidRPr="00D12C6C">
              <w:rPr>
                <w:sz w:val="20"/>
              </w:rPr>
              <w:t xml:space="preserve"> ст. 38</w:t>
            </w:r>
          </w:p>
          <w:p w:rsidR="008D39BD" w:rsidRPr="00D12C6C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D12C6C">
              <w:rPr>
                <w:sz w:val="20"/>
              </w:rPr>
              <w:t>пп</w:t>
            </w:r>
            <w:proofErr w:type="spellEnd"/>
            <w:r w:rsidRPr="00D12C6C">
              <w:rPr>
                <w:sz w:val="20"/>
              </w:rPr>
              <w:t>. «е» п. 6</w:t>
            </w:r>
            <w:r w:rsidRPr="00D12C6C">
              <w:rPr>
                <w:sz w:val="20"/>
                <w:vertAlign w:val="superscript"/>
              </w:rPr>
              <w:t>4</w:t>
            </w:r>
            <w:r w:rsidRPr="00D12C6C">
              <w:rPr>
                <w:sz w:val="20"/>
              </w:rPr>
              <w:t xml:space="preserve"> ст. 38</w:t>
            </w:r>
          </w:p>
          <w:p w:rsidR="008D39BD" w:rsidRPr="00D12C6C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D12C6C">
              <w:rPr>
                <w:sz w:val="20"/>
              </w:rPr>
              <w:t>пп</w:t>
            </w:r>
            <w:proofErr w:type="spellEnd"/>
            <w:r w:rsidRPr="00D12C6C">
              <w:rPr>
                <w:sz w:val="20"/>
              </w:rPr>
              <w:t>. «л» п. 6</w:t>
            </w:r>
            <w:r w:rsidRPr="00D12C6C">
              <w:rPr>
                <w:sz w:val="20"/>
                <w:vertAlign w:val="superscript"/>
              </w:rPr>
              <w:t>4</w:t>
            </w:r>
            <w:r w:rsidRPr="00D12C6C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1559" w:type="dxa"/>
            <w:vAlign w:val="center"/>
          </w:tcPr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8D39BD" w:rsidRPr="00B16ADF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B16ADF">
              <w:rPr>
                <w:sz w:val="20"/>
              </w:rPr>
              <w:t>пп</w:t>
            </w:r>
            <w:proofErr w:type="spellEnd"/>
            <w:r w:rsidRPr="00B16ADF">
              <w:rPr>
                <w:sz w:val="20"/>
              </w:rPr>
              <w:t>. «</w:t>
            </w:r>
            <w:r>
              <w:rPr>
                <w:sz w:val="20"/>
              </w:rPr>
              <w:t>е</w:t>
            </w:r>
            <w:r w:rsidRPr="00B16ADF">
              <w:rPr>
                <w:sz w:val="20"/>
              </w:rPr>
              <w:t>» п. 6</w:t>
            </w:r>
            <w:r w:rsidRPr="00B16ADF">
              <w:rPr>
                <w:sz w:val="20"/>
                <w:vertAlign w:val="superscript"/>
              </w:rPr>
              <w:t>4</w:t>
            </w:r>
            <w:r w:rsidRPr="00B16ADF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1559" w:type="dxa"/>
            <w:vAlign w:val="center"/>
          </w:tcPr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69" w:type="dxa"/>
            <w:vAlign w:val="center"/>
          </w:tcPr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B16ADF">
              <w:rPr>
                <w:sz w:val="20"/>
              </w:rPr>
              <w:t>пп</w:t>
            </w:r>
            <w:proofErr w:type="spellEnd"/>
            <w:r w:rsidRPr="00B16ADF">
              <w:rPr>
                <w:sz w:val="20"/>
              </w:rPr>
              <w:t>. «</w:t>
            </w:r>
            <w:r>
              <w:rPr>
                <w:sz w:val="20"/>
              </w:rPr>
              <w:t>е</w:t>
            </w:r>
            <w:r w:rsidRPr="00B16ADF">
              <w:rPr>
                <w:sz w:val="20"/>
              </w:rPr>
              <w:t>» п. 6</w:t>
            </w:r>
            <w:r w:rsidRPr="00B16ADF">
              <w:rPr>
                <w:sz w:val="20"/>
                <w:vertAlign w:val="superscript"/>
              </w:rPr>
              <w:t>4</w:t>
            </w:r>
            <w:r w:rsidRPr="00B16ADF">
              <w:rPr>
                <w:sz w:val="20"/>
              </w:rPr>
              <w:t xml:space="preserve"> ст. 38</w:t>
            </w:r>
          </w:p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B16ADF">
              <w:rPr>
                <w:sz w:val="20"/>
              </w:rPr>
              <w:t>пп</w:t>
            </w:r>
            <w:proofErr w:type="spellEnd"/>
            <w:r w:rsidRPr="00B16ADF">
              <w:rPr>
                <w:sz w:val="20"/>
              </w:rPr>
              <w:t>. «</w:t>
            </w:r>
            <w:r>
              <w:rPr>
                <w:sz w:val="20"/>
              </w:rPr>
              <w:t>л</w:t>
            </w:r>
            <w:r w:rsidRPr="00B16ADF">
              <w:rPr>
                <w:sz w:val="20"/>
              </w:rPr>
              <w:t>» п. 6</w:t>
            </w:r>
            <w:r w:rsidRPr="00B16ADF">
              <w:rPr>
                <w:sz w:val="20"/>
                <w:vertAlign w:val="superscript"/>
              </w:rPr>
              <w:t>4</w:t>
            </w:r>
            <w:r w:rsidRPr="00B16ADF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B16ADF">
              <w:rPr>
                <w:sz w:val="20"/>
              </w:rPr>
              <w:t>пп</w:t>
            </w:r>
            <w:proofErr w:type="spellEnd"/>
            <w:r w:rsidRPr="00B16ADF">
              <w:rPr>
                <w:sz w:val="20"/>
              </w:rPr>
              <w:t>. «в» п. 6</w:t>
            </w:r>
            <w:r w:rsidRPr="00B16ADF">
              <w:rPr>
                <w:sz w:val="20"/>
                <w:vertAlign w:val="superscript"/>
              </w:rPr>
              <w:t>4</w:t>
            </w:r>
            <w:r w:rsidRPr="00B16ADF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235440">
              <w:rPr>
                <w:sz w:val="20"/>
              </w:rPr>
              <w:t>пп</w:t>
            </w:r>
            <w:proofErr w:type="spellEnd"/>
            <w:r w:rsidRPr="00235440">
              <w:rPr>
                <w:sz w:val="20"/>
              </w:rPr>
              <w:t>. «г» п. 6</w:t>
            </w:r>
            <w:r w:rsidRPr="00235440">
              <w:rPr>
                <w:sz w:val="20"/>
                <w:vertAlign w:val="superscript"/>
              </w:rPr>
              <w:t>4</w:t>
            </w:r>
            <w:r w:rsidRPr="00235440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B16ADF">
              <w:rPr>
                <w:sz w:val="20"/>
              </w:rPr>
              <w:t>пп</w:t>
            </w:r>
            <w:proofErr w:type="spellEnd"/>
            <w:r w:rsidRPr="00B16ADF">
              <w:rPr>
                <w:sz w:val="20"/>
              </w:rPr>
              <w:t>. «в» п. 6</w:t>
            </w:r>
            <w:r w:rsidRPr="00B16ADF">
              <w:rPr>
                <w:sz w:val="20"/>
                <w:vertAlign w:val="superscript"/>
              </w:rPr>
              <w:t>4</w:t>
            </w:r>
            <w:r w:rsidRPr="00B16ADF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6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B16ADF">
              <w:rPr>
                <w:sz w:val="20"/>
              </w:rPr>
              <w:t>пп</w:t>
            </w:r>
            <w:proofErr w:type="spellEnd"/>
            <w:r w:rsidRPr="00B16ADF">
              <w:rPr>
                <w:sz w:val="20"/>
              </w:rPr>
              <w:t>. «в» п. 6</w:t>
            </w:r>
            <w:r w:rsidRPr="00B16ADF">
              <w:rPr>
                <w:sz w:val="20"/>
                <w:vertAlign w:val="superscript"/>
              </w:rPr>
              <w:t>4</w:t>
            </w:r>
            <w:r w:rsidRPr="00B16ADF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1 (одна)</w:t>
            </w:r>
          </w:p>
        </w:tc>
      </w:tr>
      <w:tr w:rsidR="008D39BD" w:rsidRPr="009C6747" w:rsidTr="00907812">
        <w:trPr>
          <w:trHeight w:val="1365"/>
        </w:trPr>
        <w:tc>
          <w:tcPr>
            <w:tcW w:w="1276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43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969" w:type="dxa"/>
            <w:vAlign w:val="center"/>
          </w:tcPr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235440">
              <w:rPr>
                <w:sz w:val="20"/>
              </w:rPr>
              <w:t>пп</w:t>
            </w:r>
            <w:proofErr w:type="spellEnd"/>
            <w:r w:rsidRPr="00235440">
              <w:rPr>
                <w:sz w:val="20"/>
              </w:rPr>
              <w:t>. «в» п. 6</w:t>
            </w:r>
            <w:r w:rsidRPr="00235440">
              <w:rPr>
                <w:sz w:val="20"/>
                <w:vertAlign w:val="superscript"/>
              </w:rPr>
              <w:t>4</w:t>
            </w:r>
            <w:r w:rsidRPr="00235440">
              <w:rPr>
                <w:sz w:val="20"/>
              </w:rPr>
              <w:t xml:space="preserve"> ст. 38</w:t>
            </w:r>
          </w:p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235440">
              <w:rPr>
                <w:sz w:val="20"/>
              </w:rPr>
              <w:t>пп</w:t>
            </w:r>
            <w:proofErr w:type="spellEnd"/>
            <w:r w:rsidRPr="00235440">
              <w:rPr>
                <w:sz w:val="20"/>
              </w:rPr>
              <w:t>. «г» п. 6</w:t>
            </w:r>
            <w:r w:rsidRPr="00235440">
              <w:rPr>
                <w:sz w:val="20"/>
                <w:vertAlign w:val="superscript"/>
              </w:rPr>
              <w:t>4</w:t>
            </w:r>
            <w:r w:rsidRPr="00235440">
              <w:rPr>
                <w:sz w:val="20"/>
              </w:rPr>
              <w:t xml:space="preserve"> ст. 38</w:t>
            </w:r>
          </w:p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B16ADF">
              <w:rPr>
                <w:sz w:val="20"/>
              </w:rPr>
              <w:t>пп</w:t>
            </w:r>
            <w:proofErr w:type="spellEnd"/>
            <w:r w:rsidRPr="00B16ADF">
              <w:rPr>
                <w:sz w:val="20"/>
              </w:rPr>
              <w:t>. «</w:t>
            </w:r>
            <w:r>
              <w:rPr>
                <w:sz w:val="20"/>
              </w:rPr>
              <w:t>е</w:t>
            </w:r>
            <w:r w:rsidRPr="00B16ADF">
              <w:rPr>
                <w:sz w:val="20"/>
              </w:rPr>
              <w:t>» п. 6</w:t>
            </w:r>
            <w:r w:rsidRPr="00B16ADF">
              <w:rPr>
                <w:sz w:val="20"/>
                <w:vertAlign w:val="superscript"/>
              </w:rPr>
              <w:t>4</w:t>
            </w:r>
            <w:r w:rsidRPr="00B16ADF">
              <w:rPr>
                <w:sz w:val="20"/>
              </w:rPr>
              <w:t xml:space="preserve"> ст. 38</w:t>
            </w:r>
          </w:p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B16ADF">
              <w:rPr>
                <w:sz w:val="20"/>
              </w:rPr>
              <w:t>пп</w:t>
            </w:r>
            <w:proofErr w:type="spellEnd"/>
            <w:r w:rsidRPr="00B16ADF">
              <w:rPr>
                <w:sz w:val="20"/>
              </w:rPr>
              <w:t>. «</w:t>
            </w:r>
            <w:r>
              <w:rPr>
                <w:sz w:val="20"/>
              </w:rPr>
              <w:t>л</w:t>
            </w:r>
            <w:r w:rsidRPr="00B16ADF">
              <w:rPr>
                <w:sz w:val="20"/>
              </w:rPr>
              <w:t>» п. 6</w:t>
            </w:r>
            <w:r w:rsidRPr="00B16ADF">
              <w:rPr>
                <w:sz w:val="20"/>
                <w:vertAlign w:val="superscript"/>
              </w:rPr>
              <w:t>4</w:t>
            </w:r>
            <w:r w:rsidRPr="00B16ADF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235440">
              <w:rPr>
                <w:sz w:val="20"/>
              </w:rPr>
              <w:t>пп</w:t>
            </w:r>
            <w:proofErr w:type="spellEnd"/>
            <w:r w:rsidRPr="00235440">
              <w:rPr>
                <w:sz w:val="20"/>
              </w:rPr>
              <w:t>. «в» п. 6</w:t>
            </w:r>
            <w:r w:rsidRPr="00235440">
              <w:rPr>
                <w:sz w:val="20"/>
                <w:vertAlign w:val="superscript"/>
              </w:rPr>
              <w:t>4</w:t>
            </w:r>
            <w:r w:rsidRPr="00235440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235440">
              <w:rPr>
                <w:sz w:val="20"/>
              </w:rPr>
              <w:t>пп</w:t>
            </w:r>
            <w:proofErr w:type="spellEnd"/>
            <w:r w:rsidRPr="00235440">
              <w:rPr>
                <w:sz w:val="20"/>
              </w:rPr>
              <w:t>. «в» п. 6</w:t>
            </w:r>
            <w:r w:rsidRPr="00235440">
              <w:rPr>
                <w:sz w:val="20"/>
                <w:vertAlign w:val="superscript"/>
              </w:rPr>
              <w:t>4</w:t>
            </w:r>
            <w:r w:rsidRPr="00235440">
              <w:rPr>
                <w:sz w:val="20"/>
              </w:rPr>
              <w:t xml:space="preserve"> ст. 38</w:t>
            </w:r>
          </w:p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235440">
              <w:rPr>
                <w:sz w:val="20"/>
              </w:rPr>
              <w:t>пп</w:t>
            </w:r>
            <w:proofErr w:type="spellEnd"/>
            <w:r w:rsidRPr="00235440">
              <w:rPr>
                <w:sz w:val="20"/>
              </w:rPr>
              <w:t>. «г» п. 6</w:t>
            </w:r>
            <w:r w:rsidRPr="00235440">
              <w:rPr>
                <w:sz w:val="20"/>
                <w:vertAlign w:val="superscript"/>
              </w:rPr>
              <w:t>4</w:t>
            </w:r>
            <w:r w:rsidRPr="00235440">
              <w:rPr>
                <w:sz w:val="20"/>
              </w:rPr>
              <w:t xml:space="preserve"> ст. 38</w:t>
            </w:r>
          </w:p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п. 6</w:t>
            </w:r>
            <w:r w:rsidRPr="00235440">
              <w:rPr>
                <w:sz w:val="20"/>
                <w:vertAlign w:val="superscript"/>
              </w:rPr>
              <w:t>3</w:t>
            </w:r>
            <w:r w:rsidRPr="00235440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235440">
              <w:rPr>
                <w:sz w:val="20"/>
              </w:rPr>
              <w:t>пп</w:t>
            </w:r>
            <w:proofErr w:type="spellEnd"/>
            <w:r w:rsidRPr="00235440">
              <w:rPr>
                <w:sz w:val="20"/>
              </w:rPr>
              <w:t>. «в» п. 6</w:t>
            </w:r>
            <w:r w:rsidRPr="00235440">
              <w:rPr>
                <w:sz w:val="20"/>
                <w:vertAlign w:val="superscript"/>
              </w:rPr>
              <w:t>4</w:t>
            </w:r>
            <w:r w:rsidRPr="00235440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1559" w:type="dxa"/>
            <w:vAlign w:val="center"/>
          </w:tcPr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B16ADF">
              <w:rPr>
                <w:sz w:val="20"/>
              </w:rPr>
              <w:t>пп</w:t>
            </w:r>
            <w:proofErr w:type="spellEnd"/>
            <w:r w:rsidRPr="00B16ADF">
              <w:rPr>
                <w:sz w:val="20"/>
              </w:rPr>
              <w:t>. «</w:t>
            </w:r>
            <w:r>
              <w:rPr>
                <w:sz w:val="20"/>
              </w:rPr>
              <w:t>е</w:t>
            </w:r>
            <w:r w:rsidRPr="00B16ADF">
              <w:rPr>
                <w:sz w:val="20"/>
              </w:rPr>
              <w:t>» п. 6</w:t>
            </w:r>
            <w:r w:rsidRPr="00B16ADF">
              <w:rPr>
                <w:sz w:val="20"/>
                <w:vertAlign w:val="superscript"/>
              </w:rPr>
              <w:t>4</w:t>
            </w:r>
            <w:r w:rsidRPr="00B16ADF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155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8D39BD" w:rsidRPr="009C6747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235440">
              <w:rPr>
                <w:sz w:val="20"/>
              </w:rPr>
              <w:t>пп</w:t>
            </w:r>
            <w:proofErr w:type="spellEnd"/>
            <w:r w:rsidRPr="00235440">
              <w:rPr>
                <w:sz w:val="20"/>
              </w:rPr>
              <w:t>. «в» п. 6</w:t>
            </w:r>
            <w:r w:rsidRPr="00235440">
              <w:rPr>
                <w:sz w:val="20"/>
                <w:vertAlign w:val="superscript"/>
              </w:rPr>
              <w:t>4</w:t>
            </w:r>
            <w:r w:rsidRPr="00235440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235440">
              <w:rPr>
                <w:sz w:val="20"/>
              </w:rPr>
              <w:t>1 (одна)</w:t>
            </w:r>
          </w:p>
        </w:tc>
      </w:tr>
      <w:tr w:rsidR="008D39BD" w:rsidRPr="009C6747" w:rsidTr="00BE1B07">
        <w:trPr>
          <w:trHeight w:val="319"/>
        </w:trPr>
        <w:tc>
          <w:tcPr>
            <w:tcW w:w="1276" w:type="dxa"/>
            <w:vAlign w:val="center"/>
          </w:tcPr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559" w:type="dxa"/>
            <w:vAlign w:val="center"/>
          </w:tcPr>
          <w:p w:rsidR="008D39BD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69" w:type="dxa"/>
            <w:vAlign w:val="center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proofErr w:type="spellStart"/>
            <w:r w:rsidRPr="008804D2">
              <w:rPr>
                <w:sz w:val="20"/>
              </w:rPr>
              <w:t>пп</w:t>
            </w:r>
            <w:proofErr w:type="spellEnd"/>
            <w:r w:rsidRPr="008804D2">
              <w:rPr>
                <w:sz w:val="20"/>
              </w:rPr>
              <w:t>. «</w:t>
            </w:r>
            <w:r>
              <w:rPr>
                <w:sz w:val="20"/>
              </w:rPr>
              <w:t>ж</w:t>
            </w:r>
            <w:r w:rsidRPr="008804D2">
              <w:rPr>
                <w:sz w:val="20"/>
              </w:rPr>
              <w:t>» п. 6</w:t>
            </w:r>
            <w:r w:rsidRPr="008804D2">
              <w:rPr>
                <w:sz w:val="20"/>
                <w:vertAlign w:val="superscript"/>
              </w:rPr>
              <w:t>4</w:t>
            </w:r>
            <w:r w:rsidRPr="008804D2">
              <w:rPr>
                <w:sz w:val="20"/>
              </w:rPr>
              <w:t xml:space="preserve"> ст. 38</w:t>
            </w:r>
          </w:p>
        </w:tc>
        <w:tc>
          <w:tcPr>
            <w:tcW w:w="2694" w:type="dxa"/>
          </w:tcPr>
          <w:p w:rsidR="008D39BD" w:rsidRPr="00235440" w:rsidRDefault="008D39BD" w:rsidP="00CB5CDF">
            <w:pPr>
              <w:spacing w:line="360" w:lineRule="auto"/>
              <w:ind w:firstLine="0"/>
              <w:jc w:val="center"/>
              <w:rPr>
                <w:sz w:val="20"/>
              </w:rPr>
            </w:pPr>
            <w:r w:rsidRPr="008804D2">
              <w:rPr>
                <w:sz w:val="20"/>
              </w:rPr>
              <w:t>1 (одна)</w:t>
            </w:r>
          </w:p>
        </w:tc>
      </w:tr>
    </w:tbl>
    <w:p w:rsidR="008D39BD" w:rsidRDefault="008D39BD" w:rsidP="00CB5CDF">
      <w:pPr>
        <w:spacing w:line="360" w:lineRule="auto"/>
        <w:ind w:firstLine="567"/>
        <w:rPr>
          <w:sz w:val="28"/>
        </w:rPr>
      </w:pPr>
    </w:p>
    <w:p w:rsidR="00FE6891" w:rsidRDefault="000F3BAF" w:rsidP="00CB5CDF">
      <w:pPr>
        <w:spacing w:line="360" w:lineRule="auto"/>
        <w:ind w:firstLine="708"/>
        <w:rPr>
          <w:sz w:val="28"/>
        </w:rPr>
      </w:pPr>
      <w:r>
        <w:rPr>
          <w:sz w:val="28"/>
        </w:rPr>
        <w:t>Комиссией установлено, что из 154 подписей избирателей достоверными признано 13</w:t>
      </w:r>
      <w:r w:rsidR="000E38DD">
        <w:rPr>
          <w:sz w:val="28"/>
        </w:rPr>
        <w:t>5</w:t>
      </w:r>
      <w:r>
        <w:rPr>
          <w:sz w:val="28"/>
        </w:rPr>
        <w:t xml:space="preserve"> (сто тридцать </w:t>
      </w:r>
      <w:r w:rsidR="000E38DD">
        <w:rPr>
          <w:sz w:val="28"/>
        </w:rPr>
        <w:t>пять</w:t>
      </w:r>
      <w:r>
        <w:rPr>
          <w:sz w:val="28"/>
        </w:rPr>
        <w:t>) подпис</w:t>
      </w:r>
      <w:r w:rsidR="000E38DD">
        <w:rPr>
          <w:sz w:val="28"/>
        </w:rPr>
        <w:t>ей, недействительными - 19</w:t>
      </w:r>
      <w:r>
        <w:rPr>
          <w:sz w:val="28"/>
        </w:rPr>
        <w:t xml:space="preserve"> (д</w:t>
      </w:r>
      <w:r w:rsidR="000E38DD">
        <w:rPr>
          <w:sz w:val="28"/>
        </w:rPr>
        <w:t>е</w:t>
      </w:r>
      <w:r>
        <w:rPr>
          <w:sz w:val="28"/>
        </w:rPr>
        <w:t>в</w:t>
      </w:r>
      <w:r w:rsidR="000E38DD">
        <w:rPr>
          <w:sz w:val="28"/>
        </w:rPr>
        <w:t>ятна</w:t>
      </w:r>
      <w:r>
        <w:rPr>
          <w:sz w:val="28"/>
        </w:rPr>
        <w:t>дцать).</w:t>
      </w:r>
    </w:p>
    <w:p w:rsidR="00FE6891" w:rsidRDefault="000F3BAF" w:rsidP="00CB5CDF">
      <w:pPr>
        <w:spacing w:line="360" w:lineRule="auto"/>
        <w:ind w:firstLine="708"/>
        <w:rPr>
          <w:sz w:val="28"/>
        </w:rPr>
      </w:pPr>
      <w:r>
        <w:rPr>
          <w:sz w:val="28"/>
        </w:rPr>
        <w:t>Таким образом, результаты проверки подписных листов свидетельствуют о том, что Миненко Ксенией Олеговной представлено недостаточное количество достоверных подписей избирателей, необходимых для регистрации е</w:t>
      </w:r>
      <w:r w:rsidR="000E38DD">
        <w:rPr>
          <w:sz w:val="28"/>
        </w:rPr>
        <w:t>е</w:t>
      </w:r>
      <w:r>
        <w:rPr>
          <w:sz w:val="28"/>
        </w:rPr>
        <w:t xml:space="preserve"> кандидатом в депутаты Ростовской-на-Дону городской Думы восьмого созыва по Советскому избирательному округу № 27. </w:t>
      </w:r>
    </w:p>
    <w:p w:rsidR="00FE6891" w:rsidRDefault="000F3BAF" w:rsidP="00CB5CDF">
      <w:pPr>
        <w:spacing w:line="360" w:lineRule="auto"/>
        <w:ind w:firstLine="708"/>
        <w:rPr>
          <w:sz w:val="28"/>
        </w:rPr>
      </w:pPr>
      <w:r>
        <w:rPr>
          <w:sz w:val="28"/>
        </w:rPr>
        <w:t>Согласно подпункту «д» пункта 24 статьи 38 Федерального закона          № 67-ФЗ недостаточное количество достоверных подписей избирателей, представленных для регистрации кандидата, является основанием отказа в регистрации кандидата.</w:t>
      </w:r>
    </w:p>
    <w:p w:rsidR="00FE6891" w:rsidRDefault="000F3BAF" w:rsidP="00CB5CDF">
      <w:pPr>
        <w:spacing w:line="360" w:lineRule="auto"/>
        <w:ind w:firstLine="567"/>
        <w:rPr>
          <w:sz w:val="28"/>
        </w:rPr>
      </w:pPr>
      <w:r>
        <w:rPr>
          <w:sz w:val="28"/>
        </w:rPr>
        <w:t>При таких обстоятельствах законных оснований для регистрации Миненко Ксении Олеговны кандидатом в депутаты Ростовской-на-Дону городской Думы восьмого созыва по Советскому избирательному округу № 27 Комиссия не имеет.</w:t>
      </w:r>
    </w:p>
    <w:p w:rsidR="00FE6891" w:rsidRDefault="000F3BAF" w:rsidP="00CB5CDF">
      <w:pPr>
        <w:spacing w:line="360" w:lineRule="auto"/>
        <w:ind w:firstLine="708"/>
        <w:rPr>
          <w:sz w:val="28"/>
        </w:rPr>
      </w:pPr>
      <w:r>
        <w:rPr>
          <w:sz w:val="28"/>
        </w:rPr>
        <w:t>На основании вышеизложенного, руководствуясь статьей 38 Федерального закона № 67-ФЗ, статья</w:t>
      </w:r>
      <w:r w:rsidR="000E38DD">
        <w:rPr>
          <w:sz w:val="28"/>
        </w:rPr>
        <w:t xml:space="preserve">ми 16, 32, 33                                </w:t>
      </w:r>
      <w:r>
        <w:rPr>
          <w:sz w:val="28"/>
        </w:rPr>
        <w:t xml:space="preserve">Областного закона № 525-ЗС, постановлением Избирательной комиссии Ростовской области 15.05.2025 № 111-5 «О возложении полномочий окружных избирательных комиссий по подготовке и проведению выборов депутатов </w:t>
      </w:r>
      <w:r>
        <w:rPr>
          <w:sz w:val="28"/>
        </w:rPr>
        <w:lastRenderedPageBreak/>
        <w:t>Ростовской-на-Дону городской Думы восьмого созыва на территориальные избирательные комиссии»,</w:t>
      </w:r>
    </w:p>
    <w:p w:rsidR="00FE6891" w:rsidRDefault="00FE6891" w:rsidP="00CB5CDF">
      <w:pPr>
        <w:spacing w:line="360" w:lineRule="auto"/>
        <w:ind w:firstLine="708"/>
        <w:rPr>
          <w:sz w:val="28"/>
        </w:rPr>
      </w:pPr>
    </w:p>
    <w:p w:rsidR="00FE6891" w:rsidRDefault="000F3BAF" w:rsidP="00CB5CDF">
      <w:pPr>
        <w:spacing w:line="360" w:lineRule="auto"/>
        <w:ind w:left="1134" w:right="1133" w:firstLine="0"/>
        <w:jc w:val="center"/>
        <w:rPr>
          <w:sz w:val="28"/>
        </w:rPr>
      </w:pPr>
      <w:r>
        <w:rPr>
          <w:sz w:val="28"/>
        </w:rPr>
        <w:t>Территориальная избирательная комиссия Советского района города Ростова-на-Дону ПОСТАНОВЛЯЕТ:</w:t>
      </w:r>
    </w:p>
    <w:p w:rsidR="00FE6891" w:rsidRDefault="00FE6891" w:rsidP="00CB5CDF">
      <w:pPr>
        <w:spacing w:line="360" w:lineRule="auto"/>
        <w:ind w:left="1134" w:right="1133" w:firstLine="0"/>
        <w:jc w:val="center"/>
        <w:rPr>
          <w:sz w:val="28"/>
        </w:rPr>
      </w:pPr>
    </w:p>
    <w:p w:rsidR="00FE6891" w:rsidRDefault="000F3BAF" w:rsidP="00CB5CDF">
      <w:pPr>
        <w:spacing w:line="360" w:lineRule="auto"/>
        <w:ind w:firstLine="709"/>
        <w:rPr>
          <w:sz w:val="28"/>
        </w:rPr>
      </w:pPr>
      <w:r>
        <w:rPr>
          <w:sz w:val="28"/>
        </w:rPr>
        <w:t>1. Отказать в регистрации кандидата в депутаты Ростовской-на-Дону городской Думы восьмого</w:t>
      </w:r>
      <w:r w:rsidR="000E38DD">
        <w:rPr>
          <w:sz w:val="28"/>
        </w:rPr>
        <w:t xml:space="preserve"> созыва Миненко Ксении Олеговны</w:t>
      </w:r>
      <w:r>
        <w:rPr>
          <w:sz w:val="28"/>
        </w:rPr>
        <w:t xml:space="preserve">, выдвинутого в </w:t>
      </w:r>
      <w:r w:rsidRPr="000E38DD">
        <w:rPr>
          <w:sz w:val="28"/>
        </w:rPr>
        <w:t>порядке самовыдвижения по Советскому избирательному округу № 27.</w:t>
      </w:r>
    </w:p>
    <w:p w:rsidR="00CB5CDF" w:rsidRPr="000E38DD" w:rsidRDefault="00CB5CDF" w:rsidP="00CB5CDF">
      <w:pPr>
        <w:spacing w:line="360" w:lineRule="auto"/>
        <w:ind w:firstLine="709"/>
        <w:rPr>
          <w:sz w:val="28"/>
        </w:rPr>
      </w:pPr>
      <w:r>
        <w:rPr>
          <w:sz w:val="28"/>
        </w:rPr>
        <w:t xml:space="preserve">Дата отказа в регистрации 08 августа 2025 года, время отказа в регистрации </w:t>
      </w:r>
      <w:r w:rsidR="005B5AF9">
        <w:rPr>
          <w:sz w:val="28"/>
        </w:rPr>
        <w:t>13</w:t>
      </w:r>
      <w:r>
        <w:rPr>
          <w:sz w:val="28"/>
        </w:rPr>
        <w:t xml:space="preserve"> часов </w:t>
      </w:r>
      <w:r w:rsidR="005B5AF9">
        <w:rPr>
          <w:sz w:val="28"/>
        </w:rPr>
        <w:t>35</w:t>
      </w:r>
      <w:r>
        <w:rPr>
          <w:sz w:val="28"/>
        </w:rPr>
        <w:t xml:space="preserve"> минут.</w:t>
      </w:r>
    </w:p>
    <w:p w:rsidR="00FE6891" w:rsidRDefault="000F3BAF" w:rsidP="00CB5CDF">
      <w:pPr>
        <w:spacing w:line="360" w:lineRule="auto"/>
        <w:ind w:firstLine="709"/>
        <w:rPr>
          <w:sz w:val="28"/>
        </w:rPr>
      </w:pPr>
      <w:r w:rsidRPr="000E38DD">
        <w:rPr>
          <w:sz w:val="28"/>
        </w:rPr>
        <w:t xml:space="preserve">2.  Направить письменное указание дополнительному офису № </w:t>
      </w:r>
      <w:r w:rsidR="000E38DD">
        <w:rPr>
          <w:sz w:val="28"/>
        </w:rPr>
        <w:t>5221/0358</w:t>
      </w:r>
      <w:r w:rsidRPr="000E38DD">
        <w:rPr>
          <w:sz w:val="28"/>
          <w:shd w:val="clear" w:color="auto" w:fill="FFE779"/>
        </w:rPr>
        <w:t xml:space="preserve"> </w:t>
      </w:r>
      <w:r w:rsidRPr="000E38DD">
        <w:rPr>
          <w:sz w:val="28"/>
        </w:rPr>
        <w:t>Ростовского отделения ПАО Сбербанк о прекращении с</w:t>
      </w:r>
      <w:r w:rsidR="000E38DD">
        <w:rPr>
          <w:sz w:val="28"/>
        </w:rPr>
        <w:t xml:space="preserve"> 08.08.2025 </w:t>
      </w:r>
      <w:r w:rsidRPr="000E38DD">
        <w:rPr>
          <w:sz w:val="28"/>
        </w:rPr>
        <w:t>расходных операций по специальному избирательному счету, открытому кандидатом</w:t>
      </w:r>
      <w:r>
        <w:rPr>
          <w:sz w:val="28"/>
        </w:rPr>
        <w:t xml:space="preserve"> Миненко Ксенией Олеговной. </w:t>
      </w:r>
    </w:p>
    <w:p w:rsidR="00FE6891" w:rsidRDefault="000F3BAF" w:rsidP="00CB5CDF">
      <w:pPr>
        <w:spacing w:line="360" w:lineRule="auto"/>
        <w:ind w:firstLine="709"/>
        <w:rPr>
          <w:sz w:val="28"/>
        </w:rPr>
      </w:pPr>
      <w:r>
        <w:rPr>
          <w:sz w:val="28"/>
        </w:rPr>
        <w:t>3. Выдать Миненко Ксении Олеговне копию настоящего постановления в течение одних суток с момента принятия.</w:t>
      </w:r>
    </w:p>
    <w:p w:rsidR="00FE6891" w:rsidRDefault="000F3BAF" w:rsidP="00CB5CDF">
      <w:pPr>
        <w:spacing w:line="360" w:lineRule="auto"/>
        <w:ind w:firstLine="709"/>
        <w:rPr>
          <w:sz w:val="28"/>
        </w:rPr>
      </w:pPr>
      <w:r>
        <w:rPr>
          <w:sz w:val="28"/>
        </w:rPr>
        <w:t>4. 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 избирательной комиссии Советского района города Ростова-на-Дону </w:t>
      </w:r>
      <w:r>
        <w:rPr>
          <w:sz w:val="28"/>
        </w:rPr>
        <w:br/>
        <w:t>в информационно-телекоммуникационной сети «Интернет» и направить                для опубликования в газете «Ростов официальный».</w:t>
      </w:r>
    </w:p>
    <w:p w:rsidR="00FE6891" w:rsidRDefault="000F3BAF" w:rsidP="00CB5CDF">
      <w:pPr>
        <w:spacing w:line="360" w:lineRule="auto"/>
        <w:ind w:firstLine="709"/>
        <w:rPr>
          <w:sz w:val="28"/>
        </w:rPr>
      </w:pPr>
      <w:r>
        <w:rPr>
          <w:sz w:val="28"/>
        </w:rPr>
        <w:t>5. 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</w:t>
      </w:r>
      <w:r>
        <w:rPr>
          <w:sz w:val="28"/>
        </w:rPr>
        <w:br/>
        <w:t xml:space="preserve">на секретаря Территориальной избирательной комиссии  Советского района города Ростова-на-Дону Н.Н. </w:t>
      </w:r>
      <w:proofErr w:type="spellStart"/>
      <w:r>
        <w:rPr>
          <w:sz w:val="28"/>
          <w:highlight w:val="white"/>
        </w:rPr>
        <w:t>Семенников</w:t>
      </w:r>
      <w:r>
        <w:rPr>
          <w:sz w:val="28"/>
        </w:rPr>
        <w:t>у</w:t>
      </w:r>
      <w:proofErr w:type="spellEnd"/>
      <w:r>
        <w:rPr>
          <w:sz w:val="28"/>
        </w:rPr>
        <w:t>.</w:t>
      </w:r>
      <w:r>
        <w:rPr>
          <w:sz w:val="28"/>
        </w:rPr>
        <w:tab/>
      </w:r>
      <w:bookmarkStart w:id="0" w:name="_GoBack"/>
      <w:bookmarkEnd w:id="0"/>
    </w:p>
    <w:p w:rsidR="00CB5CDF" w:rsidRDefault="00CB5CDF" w:rsidP="00CB5CDF">
      <w:pPr>
        <w:tabs>
          <w:tab w:val="left" w:pos="7655"/>
          <w:tab w:val="left" w:pos="7938"/>
          <w:tab w:val="left" w:pos="8505"/>
        </w:tabs>
        <w:ind w:right="0" w:firstLine="0"/>
        <w:jc w:val="left"/>
        <w:rPr>
          <w:sz w:val="28"/>
        </w:rPr>
      </w:pPr>
    </w:p>
    <w:p w:rsidR="00CB5CDF" w:rsidRDefault="00CB5CDF" w:rsidP="00CB5CDF">
      <w:pPr>
        <w:tabs>
          <w:tab w:val="left" w:pos="7655"/>
          <w:tab w:val="left" w:pos="7938"/>
          <w:tab w:val="left" w:pos="8505"/>
        </w:tabs>
        <w:ind w:right="0" w:firstLine="0"/>
        <w:jc w:val="left"/>
        <w:rPr>
          <w:sz w:val="28"/>
        </w:rPr>
      </w:pPr>
    </w:p>
    <w:p w:rsidR="00CB5CDF" w:rsidRDefault="00CB5CDF" w:rsidP="00CB5CDF">
      <w:pPr>
        <w:tabs>
          <w:tab w:val="left" w:pos="7655"/>
          <w:tab w:val="left" w:pos="7938"/>
          <w:tab w:val="left" w:pos="8505"/>
        </w:tabs>
        <w:ind w:right="0" w:firstLine="0"/>
        <w:jc w:val="left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  <w:t xml:space="preserve"> Е.Н. Ерасова   </w:t>
      </w:r>
    </w:p>
    <w:p w:rsidR="00CB5CDF" w:rsidRDefault="00CB5CDF" w:rsidP="00CB5CDF">
      <w:pPr>
        <w:tabs>
          <w:tab w:val="left" w:pos="7655"/>
          <w:tab w:val="left" w:pos="7938"/>
          <w:tab w:val="left" w:pos="8505"/>
        </w:tabs>
        <w:ind w:right="0" w:firstLine="0"/>
        <w:jc w:val="left"/>
        <w:rPr>
          <w:sz w:val="28"/>
        </w:rPr>
      </w:pPr>
    </w:p>
    <w:p w:rsidR="00FE6891" w:rsidRDefault="00CB5CDF" w:rsidP="00CB5CDF">
      <w:pPr>
        <w:tabs>
          <w:tab w:val="left" w:pos="7655"/>
          <w:tab w:val="left" w:pos="7938"/>
          <w:tab w:val="left" w:pos="8505"/>
        </w:tabs>
        <w:ind w:right="0" w:firstLine="0"/>
        <w:jc w:val="left"/>
        <w:rPr>
          <w:sz w:val="28"/>
        </w:rPr>
      </w:pPr>
      <w:r>
        <w:rPr>
          <w:sz w:val="28"/>
        </w:rPr>
        <w:t xml:space="preserve">Секретарь комиссии                                                                       Н.Н. </w:t>
      </w:r>
      <w:proofErr w:type="spellStart"/>
      <w:r>
        <w:rPr>
          <w:sz w:val="28"/>
          <w:highlight w:val="white"/>
        </w:rPr>
        <w:t>Семенников</w:t>
      </w:r>
      <w:r>
        <w:rPr>
          <w:sz w:val="28"/>
        </w:rPr>
        <w:t>а</w:t>
      </w:r>
      <w:proofErr w:type="spellEnd"/>
    </w:p>
    <w:sectPr w:rsidR="00FE6891" w:rsidSect="00907812">
      <w:pgSz w:w="11906" w:h="16838"/>
      <w:pgMar w:top="993" w:right="851" w:bottom="993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E6891"/>
    <w:rsid w:val="000E38DD"/>
    <w:rsid w:val="000F3BAF"/>
    <w:rsid w:val="002C6241"/>
    <w:rsid w:val="00300F82"/>
    <w:rsid w:val="005B5AF9"/>
    <w:rsid w:val="008D39BD"/>
    <w:rsid w:val="00907812"/>
    <w:rsid w:val="009D7CFD"/>
    <w:rsid w:val="00CB5CDF"/>
    <w:rsid w:val="00DA1FB2"/>
    <w:rsid w:val="00E83AE8"/>
    <w:rsid w:val="00FE6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ind w:right="28" w:firstLine="851"/>
      <w:jc w:val="both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rFonts w:ascii="Calibri" w:hAnsi="Calibri"/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rFonts w:ascii="Times New Roman" w:hAnsi="Times New Roman"/>
      <w:sz w:val="16"/>
    </w:rPr>
  </w:style>
  <w:style w:type="paragraph" w:styleId="a5">
    <w:name w:val="annotation text"/>
    <w:basedOn w:val="a"/>
    <w:link w:val="a6"/>
    <w:rPr>
      <w:sz w:val="20"/>
    </w:rPr>
  </w:style>
  <w:style w:type="character" w:customStyle="1" w:styleId="a6">
    <w:name w:val="Текст примечания Знак"/>
    <w:basedOn w:val="1"/>
    <w:link w:val="a5"/>
    <w:rPr>
      <w:rFonts w:ascii="Times New Roman" w:hAnsi="Times New Roman"/>
      <w:sz w:val="20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</w:pPr>
  </w:style>
  <w:style w:type="character" w:customStyle="1" w:styleId="a8">
    <w:name w:val="Рабочий"/>
    <w:basedOn w:val="1"/>
    <w:link w:val="a7"/>
    <w:rPr>
      <w:rFonts w:ascii="Times New Roman" w:hAnsi="Times New Roman"/>
      <w:sz w:val="24"/>
    </w:rPr>
  </w:style>
  <w:style w:type="paragraph" w:customStyle="1" w:styleId="23">
    <w:name w:val="Гиперссылка2"/>
    <w:link w:val="24"/>
    <w:rPr>
      <w:color w:val="0000FF"/>
      <w:u w:val="single"/>
    </w:rPr>
  </w:style>
  <w:style w:type="character" w:customStyle="1" w:styleId="24">
    <w:name w:val="Гиперссылка2"/>
    <w:link w:val="23"/>
    <w:rPr>
      <w:color w:val="0000FF"/>
      <w:u w:val="single"/>
    </w:rPr>
  </w:style>
  <w:style w:type="paragraph" w:customStyle="1" w:styleId="14">
    <w:name w:val="Знак примечания1"/>
    <w:link w:val="15"/>
    <w:rPr>
      <w:sz w:val="16"/>
    </w:rPr>
  </w:style>
  <w:style w:type="character" w:customStyle="1" w:styleId="15">
    <w:name w:val="Знак примечания1"/>
    <w:link w:val="14"/>
    <w:rPr>
      <w:sz w:val="16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4"/>
    </w:rPr>
  </w:style>
  <w:style w:type="paragraph" w:styleId="ab">
    <w:name w:val="Block Text"/>
    <w:basedOn w:val="a"/>
    <w:link w:val="ac"/>
    <w:pPr>
      <w:spacing w:after="120"/>
      <w:ind w:left="1440" w:right="1440"/>
    </w:pPr>
  </w:style>
  <w:style w:type="character" w:customStyle="1" w:styleId="ac">
    <w:name w:val="Цитата Знак"/>
    <w:basedOn w:val="1"/>
    <w:link w:val="ab"/>
    <w:rPr>
      <w:rFonts w:ascii="Times New Roman" w:hAnsi="Times New Roman"/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rFonts w:ascii="Times New Roman" w:hAnsi="Times New Roman"/>
      <w:sz w:val="16"/>
    </w:rPr>
  </w:style>
  <w:style w:type="paragraph" w:styleId="25">
    <w:name w:val="Body Text Indent 2"/>
    <w:basedOn w:val="a"/>
    <w:link w:val="26"/>
    <w:pPr>
      <w:spacing w:after="120" w:line="480" w:lineRule="auto"/>
      <w:ind w:left="283" w:right="0" w:firstLine="0"/>
      <w:jc w:val="left"/>
    </w:pPr>
    <w:rPr>
      <w:sz w:val="28"/>
    </w:rPr>
  </w:style>
  <w:style w:type="character" w:customStyle="1" w:styleId="26">
    <w:name w:val="Основной текст с отступом 2 Знак"/>
    <w:basedOn w:val="1"/>
    <w:link w:val="25"/>
    <w:rPr>
      <w:rFonts w:ascii="Times New Roman" w:hAnsi="Times New Roman"/>
      <w:sz w:val="28"/>
    </w:rPr>
  </w:style>
  <w:style w:type="paragraph" w:styleId="35">
    <w:name w:val="toc 3"/>
    <w:next w:val="a"/>
    <w:link w:val="36"/>
    <w:uiPriority w:val="39"/>
    <w:pPr>
      <w:ind w:left="400"/>
    </w:pPr>
    <w:rPr>
      <w:rFonts w:ascii="XO Thames" w:hAnsi="XO Thames"/>
      <w:sz w:val="28"/>
    </w:rPr>
  </w:style>
  <w:style w:type="character" w:customStyle="1" w:styleId="36">
    <w:name w:val="Оглавление 3 Знак"/>
    <w:link w:val="35"/>
    <w:rPr>
      <w:rFonts w:ascii="XO Thames" w:hAnsi="XO Thames"/>
      <w:sz w:val="28"/>
    </w:rPr>
  </w:style>
  <w:style w:type="paragraph" w:customStyle="1" w:styleId="16">
    <w:name w:val="Гиперссылка1"/>
    <w:link w:val="17"/>
    <w:rPr>
      <w:color w:val="0000FF"/>
      <w:u w:val="single"/>
    </w:rPr>
  </w:style>
  <w:style w:type="character" w:customStyle="1" w:styleId="17">
    <w:name w:val="Гиперссылка1"/>
    <w:link w:val="16"/>
    <w:rPr>
      <w:color w:val="0000FF"/>
      <w:u w:val="single"/>
    </w:rPr>
  </w:style>
  <w:style w:type="paragraph" w:styleId="ad">
    <w:name w:val="Normal (Web)"/>
    <w:basedOn w:val="a"/>
    <w:link w:val="ae"/>
    <w:pPr>
      <w:spacing w:beforeAutospacing="1" w:afterAutospacing="1"/>
    </w:pPr>
    <w:rPr>
      <w:sz w:val="20"/>
    </w:rPr>
  </w:style>
  <w:style w:type="character" w:customStyle="1" w:styleId="ae">
    <w:name w:val="Обычный (веб) Знак"/>
    <w:basedOn w:val="1"/>
    <w:link w:val="ad"/>
    <w:rPr>
      <w:rFonts w:ascii="Times New Roman" w:hAnsi="Times New Roman"/>
      <w:sz w:val="20"/>
    </w:rPr>
  </w:style>
  <w:style w:type="character" w:customStyle="1" w:styleId="50">
    <w:name w:val="Заголовок 5 Знак"/>
    <w:basedOn w:val="1"/>
    <w:link w:val="5"/>
    <w:rPr>
      <w:rFonts w:ascii="Calibri" w:hAnsi="Calibri"/>
      <w:b/>
      <w:i/>
      <w:sz w:val="26"/>
    </w:rPr>
  </w:style>
  <w:style w:type="paragraph" w:customStyle="1" w:styleId="18">
    <w:name w:val="Основной шрифт абзаца1"/>
  </w:style>
  <w:style w:type="paragraph" w:styleId="af">
    <w:name w:val="annotation subject"/>
    <w:basedOn w:val="a5"/>
    <w:next w:val="a5"/>
    <w:link w:val="af0"/>
    <w:rPr>
      <w:b/>
    </w:rPr>
  </w:style>
  <w:style w:type="character" w:customStyle="1" w:styleId="af0">
    <w:name w:val="Тема примечания Знак"/>
    <w:basedOn w:val="a6"/>
    <w:link w:val="af"/>
    <w:rPr>
      <w:rFonts w:ascii="Times New Roman" w:hAnsi="Times New Roman"/>
      <w:b/>
      <w:sz w:val="20"/>
    </w:rPr>
  </w:style>
  <w:style w:type="paragraph" w:customStyle="1" w:styleId="19">
    <w:name w:val="Обычный1"/>
    <w:link w:val="1a"/>
    <w:rPr>
      <w:rFonts w:ascii="Times New Roman" w:hAnsi="Times New Roman"/>
      <w:sz w:val="24"/>
    </w:rPr>
  </w:style>
  <w:style w:type="character" w:customStyle="1" w:styleId="1a">
    <w:name w:val="Обычный1"/>
    <w:link w:val="19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37">
    <w:name w:val="Гиперссылка3"/>
    <w:link w:val="af1"/>
    <w:rPr>
      <w:color w:val="0000FF"/>
      <w:u w:val="single"/>
    </w:rPr>
  </w:style>
  <w:style w:type="character" w:styleId="af1">
    <w:name w:val="Hyperlink"/>
    <w:link w:val="3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f2">
    <w:name w:val="Body Text"/>
    <w:basedOn w:val="a"/>
    <w:link w:val="af3"/>
    <w:pPr>
      <w:spacing w:line="360" w:lineRule="auto"/>
    </w:pPr>
    <w:rPr>
      <w:sz w:val="28"/>
    </w:rPr>
  </w:style>
  <w:style w:type="character" w:customStyle="1" w:styleId="af3">
    <w:name w:val="Основной текст Знак"/>
    <w:basedOn w:val="1"/>
    <w:link w:val="af2"/>
    <w:rPr>
      <w:rFonts w:ascii="Times New Roman" w:hAnsi="Times New Roman"/>
      <w:sz w:val="28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Основной шрифт абзаца1"/>
    <w:link w:val="1e"/>
  </w:style>
  <w:style w:type="character" w:customStyle="1" w:styleId="1e">
    <w:name w:val="Основной шрифт абзаца1"/>
    <w:link w:val="1d"/>
  </w:style>
  <w:style w:type="paragraph" w:styleId="af4">
    <w:name w:val="header"/>
    <w:basedOn w:val="a"/>
    <w:link w:val="af5"/>
    <w:pPr>
      <w:tabs>
        <w:tab w:val="center" w:pos="4536"/>
        <w:tab w:val="right" w:pos="9072"/>
      </w:tabs>
    </w:pPr>
    <w:rPr>
      <w:sz w:val="28"/>
    </w:rPr>
  </w:style>
  <w:style w:type="character" w:customStyle="1" w:styleId="af5">
    <w:name w:val="Верхний колонтитул Знак"/>
    <w:basedOn w:val="1"/>
    <w:link w:val="af4"/>
    <w:rPr>
      <w:rFonts w:ascii="Times New Roman" w:hAnsi="Times New Roman"/>
      <w:sz w:val="28"/>
    </w:rPr>
  </w:style>
  <w:style w:type="paragraph" w:styleId="af6">
    <w:name w:val="List Paragraph"/>
    <w:basedOn w:val="a"/>
    <w:link w:val="af7"/>
    <w:pPr>
      <w:ind w:left="720"/>
      <w:contextualSpacing/>
    </w:pPr>
    <w:rPr>
      <w:sz w:val="28"/>
    </w:rPr>
  </w:style>
  <w:style w:type="character" w:customStyle="1" w:styleId="af7">
    <w:name w:val="Абзац списка Знак"/>
    <w:basedOn w:val="1"/>
    <w:link w:val="af6"/>
    <w:rPr>
      <w:rFonts w:ascii="Times New Roman" w:hAnsi="Times New Roman"/>
      <w:sz w:val="28"/>
    </w:rPr>
  </w:style>
  <w:style w:type="paragraph" w:customStyle="1" w:styleId="1f">
    <w:name w:val="Строгий1"/>
    <w:link w:val="1f0"/>
    <w:rPr>
      <w:b/>
    </w:rPr>
  </w:style>
  <w:style w:type="character" w:customStyle="1" w:styleId="1f0">
    <w:name w:val="Строгий1"/>
    <w:link w:val="1f"/>
    <w:rPr>
      <w:b/>
    </w:rPr>
  </w:style>
  <w:style w:type="paragraph" w:styleId="27">
    <w:name w:val="Body Text 2"/>
    <w:basedOn w:val="a"/>
    <w:link w:val="28"/>
    <w:pPr>
      <w:spacing w:after="120" w:line="480" w:lineRule="auto"/>
    </w:pPr>
    <w:rPr>
      <w:sz w:val="20"/>
    </w:rPr>
  </w:style>
  <w:style w:type="character" w:customStyle="1" w:styleId="28">
    <w:name w:val="Основной текст 2 Знак"/>
    <w:basedOn w:val="1"/>
    <w:link w:val="27"/>
    <w:rPr>
      <w:rFonts w:ascii="Times New Roman" w:hAnsi="Times New Roman"/>
      <w:sz w:val="20"/>
    </w:rPr>
  </w:style>
  <w:style w:type="paragraph" w:styleId="af8">
    <w:name w:val="Subtitle"/>
    <w:basedOn w:val="a"/>
    <w:link w:val="af9"/>
    <w:uiPriority w:val="11"/>
    <w:qFormat/>
    <w:pPr>
      <w:jc w:val="center"/>
    </w:pPr>
    <w:rPr>
      <w:b/>
      <w:sz w:val="28"/>
      <w:u w:val="single"/>
    </w:rPr>
  </w:style>
  <w:style w:type="character" w:customStyle="1" w:styleId="af9">
    <w:name w:val="Подзаголовок Знак"/>
    <w:basedOn w:val="1"/>
    <w:link w:val="af8"/>
    <w:rPr>
      <w:rFonts w:ascii="Times New Roman" w:hAnsi="Times New Roman"/>
      <w:b/>
      <w:sz w:val="28"/>
      <w:u w:val="single"/>
    </w:rPr>
  </w:style>
  <w:style w:type="paragraph" w:styleId="afa">
    <w:name w:val="Title"/>
    <w:basedOn w:val="a"/>
    <w:link w:val="afb"/>
    <w:uiPriority w:val="10"/>
    <w:qFormat/>
    <w:pPr>
      <w:jc w:val="center"/>
    </w:pPr>
    <w:rPr>
      <w:sz w:val="28"/>
    </w:rPr>
  </w:style>
  <w:style w:type="character" w:customStyle="1" w:styleId="afb">
    <w:name w:val="Название Знак"/>
    <w:basedOn w:val="1"/>
    <w:link w:val="afa"/>
    <w:rPr>
      <w:rFonts w:ascii="Times New Roman" w:hAnsi="Times New Roman"/>
      <w:sz w:val="28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paragraph" w:customStyle="1" w:styleId="normaltextrun1">
    <w:name w:val="normaltextrun1"/>
    <w:link w:val="normaltextrun10"/>
  </w:style>
  <w:style w:type="character" w:customStyle="1" w:styleId="normaltextrun10">
    <w:name w:val="normaltextrun1"/>
    <w:link w:val="normaltextrun1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f1">
    <w:name w:val="Основной шрифт абзаца1"/>
    <w:link w:val="1f2"/>
  </w:style>
  <w:style w:type="character" w:customStyle="1" w:styleId="1f2">
    <w:name w:val="Основной шрифт абзаца1"/>
    <w:link w:val="1f1"/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ind w:right="28" w:firstLine="851"/>
      <w:jc w:val="both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rFonts w:ascii="Calibri" w:hAnsi="Calibri"/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rFonts w:ascii="Times New Roman" w:hAnsi="Times New Roman"/>
      <w:sz w:val="16"/>
    </w:rPr>
  </w:style>
  <w:style w:type="paragraph" w:styleId="a5">
    <w:name w:val="annotation text"/>
    <w:basedOn w:val="a"/>
    <w:link w:val="a6"/>
    <w:rPr>
      <w:sz w:val="20"/>
    </w:rPr>
  </w:style>
  <w:style w:type="character" w:customStyle="1" w:styleId="a6">
    <w:name w:val="Текст примечания Знак"/>
    <w:basedOn w:val="1"/>
    <w:link w:val="a5"/>
    <w:rPr>
      <w:rFonts w:ascii="Times New Roman" w:hAnsi="Times New Roman"/>
      <w:sz w:val="20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</w:pPr>
  </w:style>
  <w:style w:type="character" w:customStyle="1" w:styleId="a8">
    <w:name w:val="Рабочий"/>
    <w:basedOn w:val="1"/>
    <w:link w:val="a7"/>
    <w:rPr>
      <w:rFonts w:ascii="Times New Roman" w:hAnsi="Times New Roman"/>
      <w:sz w:val="24"/>
    </w:rPr>
  </w:style>
  <w:style w:type="paragraph" w:customStyle="1" w:styleId="23">
    <w:name w:val="Гиперссылка2"/>
    <w:link w:val="24"/>
    <w:rPr>
      <w:color w:val="0000FF"/>
      <w:u w:val="single"/>
    </w:rPr>
  </w:style>
  <w:style w:type="character" w:customStyle="1" w:styleId="24">
    <w:name w:val="Гиперссылка2"/>
    <w:link w:val="23"/>
    <w:rPr>
      <w:color w:val="0000FF"/>
      <w:u w:val="single"/>
    </w:rPr>
  </w:style>
  <w:style w:type="paragraph" w:customStyle="1" w:styleId="14">
    <w:name w:val="Знак примечания1"/>
    <w:link w:val="15"/>
    <w:rPr>
      <w:sz w:val="16"/>
    </w:rPr>
  </w:style>
  <w:style w:type="character" w:customStyle="1" w:styleId="15">
    <w:name w:val="Знак примечания1"/>
    <w:link w:val="14"/>
    <w:rPr>
      <w:sz w:val="16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4"/>
    </w:rPr>
  </w:style>
  <w:style w:type="paragraph" w:styleId="ab">
    <w:name w:val="Block Text"/>
    <w:basedOn w:val="a"/>
    <w:link w:val="ac"/>
    <w:pPr>
      <w:spacing w:after="120"/>
      <w:ind w:left="1440" w:right="1440"/>
    </w:pPr>
  </w:style>
  <w:style w:type="character" w:customStyle="1" w:styleId="ac">
    <w:name w:val="Цитата Знак"/>
    <w:basedOn w:val="1"/>
    <w:link w:val="ab"/>
    <w:rPr>
      <w:rFonts w:ascii="Times New Roman" w:hAnsi="Times New Roman"/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rFonts w:ascii="Times New Roman" w:hAnsi="Times New Roman"/>
      <w:sz w:val="16"/>
    </w:rPr>
  </w:style>
  <w:style w:type="paragraph" w:styleId="25">
    <w:name w:val="Body Text Indent 2"/>
    <w:basedOn w:val="a"/>
    <w:link w:val="26"/>
    <w:pPr>
      <w:spacing w:after="120" w:line="480" w:lineRule="auto"/>
      <w:ind w:left="283" w:right="0" w:firstLine="0"/>
      <w:jc w:val="left"/>
    </w:pPr>
    <w:rPr>
      <w:sz w:val="28"/>
    </w:rPr>
  </w:style>
  <w:style w:type="character" w:customStyle="1" w:styleId="26">
    <w:name w:val="Основной текст с отступом 2 Знак"/>
    <w:basedOn w:val="1"/>
    <w:link w:val="25"/>
    <w:rPr>
      <w:rFonts w:ascii="Times New Roman" w:hAnsi="Times New Roman"/>
      <w:sz w:val="28"/>
    </w:rPr>
  </w:style>
  <w:style w:type="paragraph" w:styleId="35">
    <w:name w:val="toc 3"/>
    <w:next w:val="a"/>
    <w:link w:val="36"/>
    <w:uiPriority w:val="39"/>
    <w:pPr>
      <w:ind w:left="400"/>
    </w:pPr>
    <w:rPr>
      <w:rFonts w:ascii="XO Thames" w:hAnsi="XO Thames"/>
      <w:sz w:val="28"/>
    </w:rPr>
  </w:style>
  <w:style w:type="character" w:customStyle="1" w:styleId="36">
    <w:name w:val="Оглавление 3 Знак"/>
    <w:link w:val="35"/>
    <w:rPr>
      <w:rFonts w:ascii="XO Thames" w:hAnsi="XO Thames"/>
      <w:sz w:val="28"/>
    </w:rPr>
  </w:style>
  <w:style w:type="paragraph" w:customStyle="1" w:styleId="16">
    <w:name w:val="Гиперссылка1"/>
    <w:link w:val="17"/>
    <w:rPr>
      <w:color w:val="0000FF"/>
      <w:u w:val="single"/>
    </w:rPr>
  </w:style>
  <w:style w:type="character" w:customStyle="1" w:styleId="17">
    <w:name w:val="Гиперссылка1"/>
    <w:link w:val="16"/>
    <w:rPr>
      <w:color w:val="0000FF"/>
      <w:u w:val="single"/>
    </w:rPr>
  </w:style>
  <w:style w:type="paragraph" w:styleId="ad">
    <w:name w:val="Normal (Web)"/>
    <w:basedOn w:val="a"/>
    <w:link w:val="ae"/>
    <w:pPr>
      <w:spacing w:beforeAutospacing="1" w:afterAutospacing="1"/>
    </w:pPr>
    <w:rPr>
      <w:sz w:val="20"/>
    </w:rPr>
  </w:style>
  <w:style w:type="character" w:customStyle="1" w:styleId="ae">
    <w:name w:val="Обычный (веб) Знак"/>
    <w:basedOn w:val="1"/>
    <w:link w:val="ad"/>
    <w:rPr>
      <w:rFonts w:ascii="Times New Roman" w:hAnsi="Times New Roman"/>
      <w:sz w:val="20"/>
    </w:rPr>
  </w:style>
  <w:style w:type="character" w:customStyle="1" w:styleId="50">
    <w:name w:val="Заголовок 5 Знак"/>
    <w:basedOn w:val="1"/>
    <w:link w:val="5"/>
    <w:rPr>
      <w:rFonts w:ascii="Calibri" w:hAnsi="Calibri"/>
      <w:b/>
      <w:i/>
      <w:sz w:val="26"/>
    </w:rPr>
  </w:style>
  <w:style w:type="paragraph" w:customStyle="1" w:styleId="18">
    <w:name w:val="Основной шрифт абзаца1"/>
  </w:style>
  <w:style w:type="paragraph" w:styleId="af">
    <w:name w:val="annotation subject"/>
    <w:basedOn w:val="a5"/>
    <w:next w:val="a5"/>
    <w:link w:val="af0"/>
    <w:rPr>
      <w:b/>
    </w:rPr>
  </w:style>
  <w:style w:type="character" w:customStyle="1" w:styleId="af0">
    <w:name w:val="Тема примечания Знак"/>
    <w:basedOn w:val="a6"/>
    <w:link w:val="af"/>
    <w:rPr>
      <w:rFonts w:ascii="Times New Roman" w:hAnsi="Times New Roman"/>
      <w:b/>
      <w:sz w:val="20"/>
    </w:rPr>
  </w:style>
  <w:style w:type="paragraph" w:customStyle="1" w:styleId="19">
    <w:name w:val="Обычный1"/>
    <w:link w:val="1a"/>
    <w:rPr>
      <w:rFonts w:ascii="Times New Roman" w:hAnsi="Times New Roman"/>
      <w:sz w:val="24"/>
    </w:rPr>
  </w:style>
  <w:style w:type="character" w:customStyle="1" w:styleId="1a">
    <w:name w:val="Обычный1"/>
    <w:link w:val="19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37">
    <w:name w:val="Гиперссылка3"/>
    <w:link w:val="af1"/>
    <w:rPr>
      <w:color w:val="0000FF"/>
      <w:u w:val="single"/>
    </w:rPr>
  </w:style>
  <w:style w:type="character" w:styleId="af1">
    <w:name w:val="Hyperlink"/>
    <w:link w:val="3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f2">
    <w:name w:val="Body Text"/>
    <w:basedOn w:val="a"/>
    <w:link w:val="af3"/>
    <w:pPr>
      <w:spacing w:line="360" w:lineRule="auto"/>
    </w:pPr>
    <w:rPr>
      <w:sz w:val="28"/>
    </w:rPr>
  </w:style>
  <w:style w:type="character" w:customStyle="1" w:styleId="af3">
    <w:name w:val="Основной текст Знак"/>
    <w:basedOn w:val="1"/>
    <w:link w:val="af2"/>
    <w:rPr>
      <w:rFonts w:ascii="Times New Roman" w:hAnsi="Times New Roman"/>
      <w:sz w:val="28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Основной шрифт абзаца1"/>
    <w:link w:val="1e"/>
  </w:style>
  <w:style w:type="character" w:customStyle="1" w:styleId="1e">
    <w:name w:val="Основной шрифт абзаца1"/>
    <w:link w:val="1d"/>
  </w:style>
  <w:style w:type="paragraph" w:styleId="af4">
    <w:name w:val="header"/>
    <w:basedOn w:val="a"/>
    <w:link w:val="af5"/>
    <w:pPr>
      <w:tabs>
        <w:tab w:val="center" w:pos="4536"/>
        <w:tab w:val="right" w:pos="9072"/>
      </w:tabs>
    </w:pPr>
    <w:rPr>
      <w:sz w:val="28"/>
    </w:rPr>
  </w:style>
  <w:style w:type="character" w:customStyle="1" w:styleId="af5">
    <w:name w:val="Верхний колонтитул Знак"/>
    <w:basedOn w:val="1"/>
    <w:link w:val="af4"/>
    <w:rPr>
      <w:rFonts w:ascii="Times New Roman" w:hAnsi="Times New Roman"/>
      <w:sz w:val="28"/>
    </w:rPr>
  </w:style>
  <w:style w:type="paragraph" w:styleId="af6">
    <w:name w:val="List Paragraph"/>
    <w:basedOn w:val="a"/>
    <w:link w:val="af7"/>
    <w:pPr>
      <w:ind w:left="720"/>
      <w:contextualSpacing/>
    </w:pPr>
    <w:rPr>
      <w:sz w:val="28"/>
    </w:rPr>
  </w:style>
  <w:style w:type="character" w:customStyle="1" w:styleId="af7">
    <w:name w:val="Абзац списка Знак"/>
    <w:basedOn w:val="1"/>
    <w:link w:val="af6"/>
    <w:rPr>
      <w:rFonts w:ascii="Times New Roman" w:hAnsi="Times New Roman"/>
      <w:sz w:val="28"/>
    </w:rPr>
  </w:style>
  <w:style w:type="paragraph" w:customStyle="1" w:styleId="1f">
    <w:name w:val="Строгий1"/>
    <w:link w:val="1f0"/>
    <w:rPr>
      <w:b/>
    </w:rPr>
  </w:style>
  <w:style w:type="character" w:customStyle="1" w:styleId="1f0">
    <w:name w:val="Строгий1"/>
    <w:link w:val="1f"/>
    <w:rPr>
      <w:b/>
    </w:rPr>
  </w:style>
  <w:style w:type="paragraph" w:styleId="27">
    <w:name w:val="Body Text 2"/>
    <w:basedOn w:val="a"/>
    <w:link w:val="28"/>
    <w:pPr>
      <w:spacing w:after="120" w:line="480" w:lineRule="auto"/>
    </w:pPr>
    <w:rPr>
      <w:sz w:val="20"/>
    </w:rPr>
  </w:style>
  <w:style w:type="character" w:customStyle="1" w:styleId="28">
    <w:name w:val="Основной текст 2 Знак"/>
    <w:basedOn w:val="1"/>
    <w:link w:val="27"/>
    <w:rPr>
      <w:rFonts w:ascii="Times New Roman" w:hAnsi="Times New Roman"/>
      <w:sz w:val="20"/>
    </w:rPr>
  </w:style>
  <w:style w:type="paragraph" w:styleId="af8">
    <w:name w:val="Subtitle"/>
    <w:basedOn w:val="a"/>
    <w:link w:val="af9"/>
    <w:uiPriority w:val="11"/>
    <w:qFormat/>
    <w:pPr>
      <w:jc w:val="center"/>
    </w:pPr>
    <w:rPr>
      <w:b/>
      <w:sz w:val="28"/>
      <w:u w:val="single"/>
    </w:rPr>
  </w:style>
  <w:style w:type="character" w:customStyle="1" w:styleId="af9">
    <w:name w:val="Подзаголовок Знак"/>
    <w:basedOn w:val="1"/>
    <w:link w:val="af8"/>
    <w:rPr>
      <w:rFonts w:ascii="Times New Roman" w:hAnsi="Times New Roman"/>
      <w:b/>
      <w:sz w:val="28"/>
      <w:u w:val="single"/>
    </w:rPr>
  </w:style>
  <w:style w:type="paragraph" w:styleId="afa">
    <w:name w:val="Title"/>
    <w:basedOn w:val="a"/>
    <w:link w:val="afb"/>
    <w:uiPriority w:val="10"/>
    <w:qFormat/>
    <w:pPr>
      <w:jc w:val="center"/>
    </w:pPr>
    <w:rPr>
      <w:sz w:val="28"/>
    </w:rPr>
  </w:style>
  <w:style w:type="character" w:customStyle="1" w:styleId="afb">
    <w:name w:val="Название Знак"/>
    <w:basedOn w:val="1"/>
    <w:link w:val="afa"/>
    <w:rPr>
      <w:rFonts w:ascii="Times New Roman" w:hAnsi="Times New Roman"/>
      <w:sz w:val="28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paragraph" w:customStyle="1" w:styleId="normaltextrun1">
    <w:name w:val="normaltextrun1"/>
    <w:link w:val="normaltextrun10"/>
  </w:style>
  <w:style w:type="character" w:customStyle="1" w:styleId="normaltextrun10">
    <w:name w:val="normaltextrun1"/>
    <w:link w:val="normaltextrun1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f1">
    <w:name w:val="Основной шрифт абзаца1"/>
    <w:link w:val="1f2"/>
  </w:style>
  <w:style w:type="character" w:customStyle="1" w:styleId="1f2">
    <w:name w:val="Основной шрифт абзаца1"/>
    <w:link w:val="1f1"/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7</Pages>
  <Words>1841</Words>
  <Characters>10498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Ерасова ЕН</dc:creator>
  <cp:lastModifiedBy>Tik050-2013</cp:lastModifiedBy>
  <cp:revision>4</cp:revision>
  <cp:lastPrinted>2025-08-08T12:52:00Z</cp:lastPrinted>
  <dcterms:created xsi:type="dcterms:W3CDTF">2025-08-07T18:55:00Z</dcterms:created>
  <dcterms:modified xsi:type="dcterms:W3CDTF">2025-08-08T13:38:00Z</dcterms:modified>
</cp:coreProperties>
</file>